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6B8F" w:rsidR="00D866EE" w:rsidP="00D61849" w:rsidRDefault="00D61849" w14:paraId="6751f53" w14:textId="6751f53">
      <w:pPr>
        <w15:collapsed w:val="false"/>
        <w:rPr>
          <w:rFonts w:ascii="Arial" w:hAnsi="Arial" w:cs="Arial"/>
        </w:rPr>
      </w:pPr>
      <w:bookmarkStart w:name="_GoBack" w:id="0"/>
      <w:bookmarkEnd w:id="0"/>
      <w:r w:rsidRPr="003E6B8F">
        <w:rPr>
          <w:rFonts w:ascii="Arial" w:hAnsi="Arial" w:cs="Arial"/>
        </w:rPr>
        <w:t>REPUBLIKA HRVATSKA</w:t>
      </w:r>
      <w:r w:rsidRPr="003E6B8F" w:rsidR="0081042E">
        <w:rPr>
          <w:rFonts w:ascii="Arial" w:hAnsi="Arial" w:cs="Arial"/>
        </w:rPr>
        <w:tab/>
      </w:r>
      <w:r w:rsidRPr="003E6B8F" w:rsidR="0081042E">
        <w:rPr>
          <w:rFonts w:ascii="Arial" w:hAnsi="Arial" w:cs="Arial"/>
        </w:rPr>
        <w:tab/>
        <w:t xml:space="preserve">                              </w:t>
      </w:r>
      <w:r w:rsidRPr="003E6B8F" w:rsidR="00D866EE">
        <w:rPr>
          <w:rFonts w:ascii="Arial" w:hAnsi="Arial" w:cs="Arial"/>
        </w:rPr>
        <w:t>Poslovni broj: 6 St-</w:t>
      </w:r>
      <w:r w:rsidRPr="003E6B8F" w:rsidR="00C0163C">
        <w:rPr>
          <w:rFonts w:ascii="Arial" w:hAnsi="Arial" w:cs="Arial"/>
        </w:rPr>
        <w:t>581</w:t>
      </w:r>
      <w:r w:rsidRPr="003E6B8F" w:rsidR="00435E5C">
        <w:rPr>
          <w:rFonts w:ascii="Arial" w:hAnsi="Arial" w:cs="Arial"/>
        </w:rPr>
        <w:t>/2023-</w:t>
      </w:r>
      <w:r w:rsidRPr="003E6B8F" w:rsidR="00C0163C">
        <w:rPr>
          <w:rFonts w:ascii="Arial" w:hAnsi="Arial" w:cs="Arial"/>
        </w:rPr>
        <w:t>9</w:t>
      </w:r>
    </w:p>
    <w:p w:rsidRPr="003E6B8F" w:rsidR="00D61849" w:rsidP="00D61849" w:rsidRDefault="00D61849">
      <w:pPr>
        <w:rPr>
          <w:rFonts w:ascii="Arial" w:hAnsi="Arial" w:cs="Arial"/>
        </w:rPr>
      </w:pPr>
      <w:r w:rsidRPr="003E6B8F">
        <w:rPr>
          <w:rFonts w:ascii="Arial" w:hAnsi="Arial" w:cs="Arial"/>
        </w:rPr>
        <w:t>TRGOVAČKI SUD U</w:t>
      </w:r>
    </w:p>
    <w:p w:rsidRPr="003E6B8F" w:rsidR="00D61849" w:rsidP="00D61849" w:rsidRDefault="00D61849">
      <w:pPr>
        <w:rPr>
          <w:rFonts w:ascii="Arial" w:hAnsi="Arial" w:cs="Arial"/>
        </w:rPr>
      </w:pPr>
      <w:r w:rsidRPr="003E6B8F">
        <w:rPr>
          <w:rFonts w:ascii="Arial" w:hAnsi="Arial" w:cs="Arial"/>
        </w:rPr>
        <w:t xml:space="preserve">       O S I J E K U </w:t>
      </w:r>
    </w:p>
    <w:p w:rsidRPr="003E6B8F" w:rsidR="00D61849" w:rsidP="00D61849" w:rsidRDefault="00D61849">
      <w:pPr>
        <w:rPr>
          <w:rFonts w:ascii="Arial" w:hAnsi="Arial" w:cs="Arial"/>
        </w:rPr>
      </w:pPr>
    </w:p>
    <w:p w:rsidRPr="003E6B8F" w:rsidR="00D61849" w:rsidP="00D61849" w:rsidRDefault="00D61849">
      <w:pPr>
        <w:rPr>
          <w:rFonts w:ascii="Arial" w:hAnsi="Arial" w:cs="Arial"/>
        </w:rPr>
      </w:pPr>
    </w:p>
    <w:p w:rsidRPr="003E6B8F" w:rsidR="00D61849" w:rsidP="00D61849" w:rsidRDefault="00D61849">
      <w:pPr>
        <w:rPr>
          <w:rFonts w:ascii="Arial" w:hAnsi="Arial" w:cs="Arial"/>
        </w:rPr>
      </w:pPr>
    </w:p>
    <w:p w:rsidRPr="003E6B8F" w:rsidR="00D61849" w:rsidP="00D61849" w:rsidRDefault="00D61849">
      <w:pPr>
        <w:rPr>
          <w:rFonts w:ascii="Arial" w:hAnsi="Arial" w:cs="Arial"/>
        </w:rPr>
      </w:pPr>
    </w:p>
    <w:p w:rsidRPr="003E6B8F" w:rsidR="00D61849" w:rsidP="00D61849" w:rsidRDefault="00D61849">
      <w:pPr>
        <w:pStyle w:val="Naslov1"/>
        <w:rPr>
          <w:rFonts w:ascii="Arial" w:hAnsi="Arial" w:cs="Arial"/>
          <w:b w:val="false"/>
        </w:rPr>
      </w:pPr>
      <w:r w:rsidRPr="003E6B8F">
        <w:rPr>
          <w:rFonts w:ascii="Arial" w:hAnsi="Arial" w:cs="Arial"/>
          <w:b w:val="false"/>
        </w:rPr>
        <w:t>Z A P I S N I K</w:t>
      </w:r>
    </w:p>
    <w:p w:rsidRPr="003E6B8F" w:rsidR="00D61849" w:rsidP="00D61849" w:rsidRDefault="00D61849">
      <w:pPr>
        <w:jc w:val="both"/>
        <w:rPr>
          <w:rFonts w:ascii="Arial" w:hAnsi="Arial" w:cs="Arial"/>
        </w:rPr>
      </w:pPr>
    </w:p>
    <w:p w:rsidRPr="003E6B8F" w:rsidR="00D61849" w:rsidP="00D61849" w:rsidRDefault="00D61849">
      <w:pPr>
        <w:jc w:val="both"/>
        <w:rPr>
          <w:rFonts w:ascii="Arial" w:hAnsi="Arial" w:cs="Arial"/>
        </w:rPr>
      </w:pPr>
    </w:p>
    <w:p w:rsidRPr="003E6B8F" w:rsidR="00D61849" w:rsidP="00D61849" w:rsidRDefault="00D61849">
      <w:pPr>
        <w:ind w:firstLine="708"/>
        <w:jc w:val="both"/>
        <w:rPr>
          <w:rFonts w:ascii="Arial" w:hAnsi="Arial" w:cs="Arial"/>
        </w:rPr>
      </w:pPr>
      <w:r w:rsidRPr="003E6B8F">
        <w:rPr>
          <w:rFonts w:ascii="Arial" w:hAnsi="Arial" w:cs="Arial"/>
        </w:rPr>
        <w:t xml:space="preserve">sa  ročišta za ispitivanje uvjeta za otvaranje stečajnog postupka  nad  dužnikom  </w:t>
      </w:r>
      <w:r w:rsidRPr="003E6B8F" w:rsidR="00C0163C">
        <w:rPr>
          <w:rFonts w:ascii="Arial" w:hAnsi="Arial" w:cs="Arial"/>
        </w:rPr>
        <w:t xml:space="preserve">PRASEĆI BUTIK j.d.o.o. za proizvodnju, trgovinu i usluge, </w:t>
      </w:r>
      <w:proofErr w:type="spellStart"/>
      <w:r w:rsidRPr="003E6B8F" w:rsidR="00C0163C">
        <w:rPr>
          <w:rFonts w:ascii="Arial" w:hAnsi="Arial" w:cs="Arial"/>
        </w:rPr>
        <w:t>Ivankovo</w:t>
      </w:r>
      <w:proofErr w:type="spellEnd"/>
      <w:r w:rsidRPr="003E6B8F" w:rsidR="00C0163C">
        <w:rPr>
          <w:rFonts w:ascii="Arial" w:hAnsi="Arial" w:cs="Arial"/>
        </w:rPr>
        <w:t>, Ivana Kozarca 74, OIB: 39483565458, MBS: 030193671</w:t>
      </w:r>
      <w:r w:rsidRPr="003E6B8F" w:rsidR="00DB74BC">
        <w:rPr>
          <w:rFonts w:ascii="Arial" w:hAnsi="Arial" w:cs="Arial"/>
        </w:rPr>
        <w:t>,</w:t>
      </w:r>
      <w:r w:rsidRPr="003E6B8F" w:rsidR="00584A87">
        <w:rPr>
          <w:rFonts w:ascii="Arial" w:hAnsi="Arial" w:cs="Arial"/>
        </w:rPr>
        <w:t xml:space="preserve"> </w:t>
      </w:r>
      <w:r w:rsidRPr="003E6B8F">
        <w:rPr>
          <w:rFonts w:ascii="Arial" w:hAnsi="Arial" w:cs="Arial"/>
        </w:rPr>
        <w:t xml:space="preserve">održanog </w:t>
      </w:r>
      <w:r w:rsidRPr="003E6B8F" w:rsidR="00435E5C">
        <w:rPr>
          <w:rFonts w:ascii="Arial" w:hAnsi="Arial" w:cs="Arial"/>
        </w:rPr>
        <w:t>16. listopada 2023</w:t>
      </w:r>
      <w:r w:rsidRPr="003E6B8F" w:rsidR="00D8736F">
        <w:rPr>
          <w:rFonts w:ascii="Arial" w:hAnsi="Arial" w:cs="Arial"/>
        </w:rPr>
        <w:t>.</w:t>
      </w:r>
      <w:r w:rsidRPr="003E6B8F">
        <w:rPr>
          <w:rFonts w:ascii="Arial" w:hAnsi="Arial" w:cs="Arial"/>
        </w:rPr>
        <w:t xml:space="preserve"> pred Trgovačkim sudom u Osijeku.</w:t>
      </w:r>
    </w:p>
    <w:p w:rsidRPr="003E6B8F" w:rsidR="00D61849" w:rsidP="00D61849" w:rsidRDefault="00D61849">
      <w:pPr>
        <w:jc w:val="both"/>
        <w:rPr>
          <w:rFonts w:ascii="Arial" w:hAnsi="Arial" w:cs="Arial"/>
        </w:rPr>
      </w:pPr>
    </w:p>
    <w:p w:rsidRPr="003E6B8F" w:rsidR="00D61849" w:rsidP="00D61849" w:rsidRDefault="00D61849">
      <w:pPr>
        <w:jc w:val="both"/>
        <w:rPr>
          <w:rFonts w:ascii="Arial" w:hAnsi="Arial" w:cs="Arial"/>
        </w:rPr>
      </w:pPr>
      <w:r w:rsidRPr="003E6B8F">
        <w:rPr>
          <w:rFonts w:ascii="Arial" w:hAnsi="Arial" w:cs="Arial"/>
        </w:rPr>
        <w:tab/>
        <w:t>Nazočni od strane suda:</w:t>
      </w:r>
    </w:p>
    <w:p w:rsidRPr="003E6B8F" w:rsidR="00D61849" w:rsidP="008A23FC" w:rsidRDefault="0022132C">
      <w:pPr>
        <w:numPr>
          <w:ilvl w:val="0"/>
          <w:numId w:val="1"/>
        </w:numPr>
        <w:jc w:val="both"/>
        <w:rPr>
          <w:rFonts w:ascii="Arial" w:hAnsi="Arial" w:cs="Arial"/>
        </w:rPr>
      </w:pPr>
      <w:r w:rsidRPr="003E6B8F">
        <w:rPr>
          <w:rFonts w:ascii="Arial" w:hAnsi="Arial" w:cs="Arial"/>
        </w:rPr>
        <w:t>Nada Roso</w:t>
      </w:r>
      <w:r w:rsidRPr="003E6B8F" w:rsidR="00D61849">
        <w:rPr>
          <w:rFonts w:ascii="Arial" w:hAnsi="Arial" w:cs="Arial"/>
        </w:rPr>
        <w:t>, stečajni sudac,</w:t>
      </w:r>
    </w:p>
    <w:p w:rsidRPr="003E6B8F" w:rsidR="00D61849" w:rsidP="008A23FC" w:rsidRDefault="0022132C">
      <w:pPr>
        <w:numPr>
          <w:ilvl w:val="0"/>
          <w:numId w:val="1"/>
        </w:numPr>
        <w:jc w:val="both"/>
        <w:rPr>
          <w:rFonts w:ascii="Arial" w:hAnsi="Arial" w:cs="Arial"/>
        </w:rPr>
      </w:pPr>
      <w:r w:rsidRPr="003E6B8F">
        <w:rPr>
          <w:rFonts w:ascii="Arial" w:hAnsi="Arial" w:cs="Arial"/>
        </w:rPr>
        <w:t>Danijela Sekulić</w:t>
      </w:r>
      <w:r w:rsidRPr="003E6B8F" w:rsidR="00D61849">
        <w:rPr>
          <w:rFonts w:ascii="Arial" w:hAnsi="Arial" w:cs="Arial"/>
        </w:rPr>
        <w:t>, zapisničar.</w:t>
      </w:r>
    </w:p>
    <w:p w:rsidRPr="003E6B8F" w:rsidR="00D61849" w:rsidP="00D61849" w:rsidRDefault="00D61849">
      <w:pPr>
        <w:jc w:val="both"/>
        <w:rPr>
          <w:rFonts w:ascii="Arial" w:hAnsi="Arial" w:cs="Arial"/>
        </w:rPr>
      </w:pPr>
    </w:p>
    <w:p w:rsidRPr="003E6B8F" w:rsidR="00D61849" w:rsidP="00D61849" w:rsidRDefault="00D61849">
      <w:pPr>
        <w:jc w:val="both"/>
        <w:rPr>
          <w:rFonts w:ascii="Arial" w:hAnsi="Arial" w:cs="Arial"/>
        </w:rPr>
      </w:pPr>
    </w:p>
    <w:p w:rsidRPr="003E6B8F" w:rsidR="00D61849" w:rsidP="00D61849" w:rsidRDefault="00BD560A">
      <w:pPr>
        <w:jc w:val="center"/>
        <w:rPr>
          <w:rFonts w:ascii="Arial" w:hAnsi="Arial" w:cs="Arial"/>
        </w:rPr>
      </w:pPr>
      <w:r w:rsidRPr="003E6B8F">
        <w:rPr>
          <w:rFonts w:ascii="Arial" w:hAnsi="Arial" w:cs="Arial"/>
        </w:rPr>
        <w:t xml:space="preserve">Početak u </w:t>
      </w:r>
      <w:r w:rsidRPr="003E6B8F" w:rsidR="00435E5C">
        <w:rPr>
          <w:rFonts w:ascii="Arial" w:hAnsi="Arial" w:cs="Arial"/>
        </w:rPr>
        <w:t>13,</w:t>
      </w:r>
      <w:r w:rsidRPr="003E6B8F" w:rsidR="00C0163C">
        <w:rPr>
          <w:rFonts w:ascii="Arial" w:hAnsi="Arial" w:cs="Arial"/>
        </w:rPr>
        <w:t>30</w:t>
      </w:r>
      <w:r w:rsidRPr="003E6B8F" w:rsidR="00D61849">
        <w:rPr>
          <w:rFonts w:ascii="Arial" w:hAnsi="Arial" w:cs="Arial"/>
        </w:rPr>
        <w:t xml:space="preserve"> sati</w:t>
      </w:r>
    </w:p>
    <w:p w:rsidRPr="003E6B8F" w:rsidR="00D61849" w:rsidP="00D61849" w:rsidRDefault="00D61849">
      <w:pPr>
        <w:jc w:val="both"/>
        <w:rPr>
          <w:rFonts w:ascii="Arial" w:hAnsi="Arial" w:cs="Arial"/>
        </w:rPr>
      </w:pPr>
    </w:p>
    <w:p w:rsidRPr="003E6B8F" w:rsidR="00041355" w:rsidP="00041355" w:rsidRDefault="00041355">
      <w:pPr>
        <w:ind w:firstLine="708"/>
        <w:jc w:val="both"/>
        <w:rPr>
          <w:rFonts w:ascii="Arial" w:hAnsi="Arial" w:cs="Arial"/>
        </w:rPr>
      </w:pPr>
      <w:r w:rsidRPr="003E6B8F">
        <w:rPr>
          <w:rFonts w:ascii="Arial" w:hAnsi="Arial" w:cs="Arial"/>
        </w:rPr>
        <w:t xml:space="preserve">Utvrđuje se da </w:t>
      </w:r>
      <w:r w:rsidRPr="003E6B8F" w:rsidR="000939A9">
        <w:rPr>
          <w:rFonts w:ascii="Arial" w:hAnsi="Arial" w:cs="Arial"/>
        </w:rPr>
        <w:t>je</w:t>
      </w:r>
      <w:r w:rsidRPr="003E6B8F">
        <w:rPr>
          <w:rFonts w:ascii="Arial" w:hAnsi="Arial" w:cs="Arial"/>
        </w:rPr>
        <w:t xml:space="preserve"> na današnje ročište pristupi</w:t>
      </w:r>
      <w:r w:rsidRPr="003E6B8F" w:rsidR="00B52980">
        <w:rPr>
          <w:rFonts w:ascii="Arial" w:hAnsi="Arial" w:cs="Arial"/>
        </w:rPr>
        <w:t>la</w:t>
      </w:r>
      <w:r w:rsidRPr="003E6B8F" w:rsidR="000F0B7F">
        <w:rPr>
          <w:rFonts w:ascii="Arial" w:hAnsi="Arial" w:cs="Arial"/>
        </w:rPr>
        <w:t xml:space="preserve"> </w:t>
      </w:r>
      <w:r w:rsidRPr="003E6B8F">
        <w:rPr>
          <w:rFonts w:ascii="Arial" w:hAnsi="Arial" w:cs="Arial"/>
        </w:rPr>
        <w:t>privremen</w:t>
      </w:r>
      <w:r w:rsidRPr="003E6B8F" w:rsidR="00DB74BC">
        <w:rPr>
          <w:rFonts w:ascii="Arial" w:hAnsi="Arial" w:cs="Arial"/>
        </w:rPr>
        <w:t>a</w:t>
      </w:r>
      <w:r w:rsidRPr="003E6B8F">
        <w:rPr>
          <w:rFonts w:ascii="Arial" w:hAnsi="Arial" w:cs="Arial"/>
        </w:rPr>
        <w:t xml:space="preserve"> stečajn</w:t>
      </w:r>
      <w:r w:rsidRPr="003E6B8F" w:rsidR="00DB74BC">
        <w:rPr>
          <w:rFonts w:ascii="Arial" w:hAnsi="Arial" w:cs="Arial"/>
        </w:rPr>
        <w:t>a</w:t>
      </w:r>
      <w:r w:rsidRPr="003E6B8F">
        <w:rPr>
          <w:rFonts w:ascii="Arial" w:hAnsi="Arial" w:cs="Arial"/>
        </w:rPr>
        <w:t xml:space="preserve"> upravitelj</w:t>
      </w:r>
      <w:r w:rsidRPr="003E6B8F" w:rsidR="00B52980">
        <w:rPr>
          <w:rFonts w:ascii="Arial" w:hAnsi="Arial" w:cs="Arial"/>
        </w:rPr>
        <w:t>ic</w:t>
      </w:r>
      <w:r w:rsidRPr="003E6B8F" w:rsidR="00DB74BC">
        <w:rPr>
          <w:rFonts w:ascii="Arial" w:hAnsi="Arial" w:cs="Arial"/>
        </w:rPr>
        <w:t xml:space="preserve">a </w:t>
      </w:r>
      <w:r w:rsidRPr="003E6B8F" w:rsidR="0024556A">
        <w:rPr>
          <w:rFonts w:ascii="Arial" w:hAnsi="Arial" w:cs="Arial"/>
        </w:rPr>
        <w:t xml:space="preserve">Maja </w:t>
      </w:r>
      <w:proofErr w:type="spellStart"/>
      <w:r w:rsidRPr="003E6B8F" w:rsidR="0024556A">
        <w:rPr>
          <w:rFonts w:ascii="Arial" w:hAnsi="Arial" w:cs="Arial"/>
        </w:rPr>
        <w:t>Gelo</w:t>
      </w:r>
      <w:proofErr w:type="spellEnd"/>
      <w:r w:rsidRPr="003E6B8F" w:rsidR="009915C7">
        <w:rPr>
          <w:rFonts w:ascii="Arial" w:hAnsi="Arial" w:cs="Arial"/>
        </w:rPr>
        <w:t>.</w:t>
      </w:r>
    </w:p>
    <w:p w:rsidRPr="003E6B8F" w:rsidR="00D61849" w:rsidP="00D61849" w:rsidRDefault="00D61849">
      <w:pPr>
        <w:jc w:val="both"/>
        <w:rPr>
          <w:rFonts w:ascii="Arial" w:hAnsi="Arial" w:cs="Arial"/>
        </w:rPr>
      </w:pPr>
    </w:p>
    <w:p w:rsidRPr="003E6B8F" w:rsidR="00706DB2" w:rsidP="00706DB2" w:rsidRDefault="00706DB2">
      <w:pPr>
        <w:ind w:firstLine="708"/>
        <w:jc w:val="both"/>
        <w:rPr>
          <w:rFonts w:ascii="Arial" w:hAnsi="Arial" w:cs="Arial"/>
        </w:rPr>
      </w:pPr>
      <w:r w:rsidRPr="003E6B8F">
        <w:rPr>
          <w:rFonts w:ascii="Arial" w:hAnsi="Arial" w:cs="Arial"/>
        </w:rPr>
        <w:t xml:space="preserve">Utvrđuje se da su na ročište za ispitivanje uvjeta za otvaranje stečajnog postupka  pristupili:  </w:t>
      </w:r>
    </w:p>
    <w:p w:rsidRPr="003E6B8F" w:rsidR="00DB74BC" w:rsidP="00706DB2" w:rsidRDefault="00706DB2">
      <w:pPr>
        <w:jc w:val="both"/>
        <w:rPr>
          <w:rFonts w:ascii="Arial" w:hAnsi="Arial" w:cs="Arial"/>
        </w:rPr>
      </w:pPr>
      <w:r w:rsidRPr="003E6B8F">
        <w:rPr>
          <w:rFonts w:ascii="Arial" w:hAnsi="Arial" w:cs="Arial"/>
        </w:rPr>
        <w:t>-</w:t>
      </w:r>
      <w:r w:rsidRPr="003E6B8F" w:rsidR="00945B2F">
        <w:rPr>
          <w:rFonts w:ascii="Arial" w:hAnsi="Arial" w:cs="Arial"/>
        </w:rPr>
        <w:t xml:space="preserve"> </w:t>
      </w:r>
      <w:r w:rsidRPr="003E6B8F" w:rsidR="00A950A6">
        <w:rPr>
          <w:rFonts w:ascii="Arial" w:hAnsi="Arial" w:cs="Arial"/>
        </w:rPr>
        <w:t xml:space="preserve">za </w:t>
      </w:r>
      <w:r w:rsidRPr="003E6B8F" w:rsidR="00C85698">
        <w:rPr>
          <w:rFonts w:ascii="Arial" w:hAnsi="Arial" w:cs="Arial"/>
        </w:rPr>
        <w:t xml:space="preserve"> </w:t>
      </w:r>
      <w:r w:rsidRPr="003E6B8F" w:rsidR="009915C7">
        <w:rPr>
          <w:rFonts w:ascii="Arial" w:hAnsi="Arial" w:cs="Arial"/>
        </w:rPr>
        <w:t xml:space="preserve">ŽDO </w:t>
      </w:r>
      <w:r w:rsidR="00A05621">
        <w:rPr>
          <w:rFonts w:ascii="Arial" w:hAnsi="Arial" w:cs="Arial"/>
        </w:rPr>
        <w:t>Vukovar – Danka Kapelac Ilić - Zamjenica</w:t>
      </w:r>
    </w:p>
    <w:p w:rsidRPr="003E6B8F" w:rsidR="0081042E" w:rsidP="00706DB2" w:rsidRDefault="00810A8B">
      <w:pPr>
        <w:jc w:val="both"/>
        <w:rPr>
          <w:rFonts w:ascii="Arial" w:hAnsi="Arial" w:cs="Arial"/>
        </w:rPr>
      </w:pPr>
      <w:r w:rsidRPr="003E6B8F">
        <w:rPr>
          <w:rFonts w:ascii="Arial" w:hAnsi="Arial" w:cs="Arial"/>
        </w:rPr>
        <w:t xml:space="preserve">- za dužnika </w:t>
      </w:r>
      <w:r w:rsidRPr="003E6B8F" w:rsidR="00EB2C80">
        <w:rPr>
          <w:rFonts w:ascii="Arial" w:hAnsi="Arial" w:cs="Arial"/>
        </w:rPr>
        <w:t>–</w:t>
      </w:r>
      <w:r w:rsidR="00A05621">
        <w:rPr>
          <w:rFonts w:ascii="Arial" w:hAnsi="Arial" w:cs="Arial"/>
        </w:rPr>
        <w:t xml:space="preserve"> </w:t>
      </w:r>
      <w:proofErr w:type="spellStart"/>
      <w:r w:rsidR="00A05621">
        <w:rPr>
          <w:rFonts w:ascii="Arial" w:hAnsi="Arial" w:cs="Arial"/>
        </w:rPr>
        <w:t>z.z</w:t>
      </w:r>
      <w:proofErr w:type="spellEnd"/>
      <w:r w:rsidR="00A05621">
        <w:rPr>
          <w:rFonts w:ascii="Arial" w:hAnsi="Arial" w:cs="Arial"/>
        </w:rPr>
        <w:t>. Alen Barić osobno</w:t>
      </w:r>
    </w:p>
    <w:p w:rsidRPr="003E6B8F" w:rsidR="00C0163C" w:rsidP="00706DB2" w:rsidRDefault="00C0163C">
      <w:pPr>
        <w:jc w:val="both"/>
        <w:rPr>
          <w:rFonts w:ascii="Arial" w:hAnsi="Arial" w:cs="Arial"/>
        </w:rPr>
      </w:pPr>
    </w:p>
    <w:p w:rsidRPr="003E6B8F" w:rsidR="00041355" w:rsidP="00041355" w:rsidRDefault="00041355">
      <w:pPr>
        <w:ind w:firstLine="708"/>
        <w:jc w:val="both"/>
        <w:rPr>
          <w:rFonts w:ascii="Arial" w:hAnsi="Arial" w:cs="Arial"/>
        </w:rPr>
      </w:pPr>
      <w:r w:rsidRPr="003E6B8F">
        <w:rPr>
          <w:rFonts w:ascii="Arial" w:hAnsi="Arial" w:cs="Arial"/>
        </w:rPr>
        <w:t>Utvrđuje se da je privremen</w:t>
      </w:r>
      <w:r w:rsidRPr="003E6B8F" w:rsidR="00B52980">
        <w:rPr>
          <w:rFonts w:ascii="Arial" w:hAnsi="Arial" w:cs="Arial"/>
        </w:rPr>
        <w:t>a</w:t>
      </w:r>
      <w:r w:rsidRPr="003E6B8F">
        <w:rPr>
          <w:rFonts w:ascii="Arial" w:hAnsi="Arial" w:cs="Arial"/>
        </w:rPr>
        <w:t xml:space="preserve"> stečajn</w:t>
      </w:r>
      <w:r w:rsidRPr="003E6B8F" w:rsidR="00B52980">
        <w:rPr>
          <w:rFonts w:ascii="Arial" w:hAnsi="Arial" w:cs="Arial"/>
        </w:rPr>
        <w:t>a</w:t>
      </w:r>
      <w:r w:rsidRPr="003E6B8F">
        <w:rPr>
          <w:rFonts w:ascii="Arial" w:hAnsi="Arial" w:cs="Arial"/>
        </w:rPr>
        <w:t xml:space="preserve"> upravitelj</w:t>
      </w:r>
      <w:r w:rsidRPr="003E6B8F" w:rsidR="00B52980">
        <w:rPr>
          <w:rFonts w:ascii="Arial" w:hAnsi="Arial" w:cs="Arial"/>
        </w:rPr>
        <w:t>ica</w:t>
      </w:r>
      <w:r w:rsidRPr="003E6B8F">
        <w:rPr>
          <w:rFonts w:ascii="Arial" w:hAnsi="Arial" w:cs="Arial"/>
        </w:rPr>
        <w:t xml:space="preserve"> određen</w:t>
      </w:r>
      <w:r w:rsidRPr="003E6B8F" w:rsidR="00B52980">
        <w:rPr>
          <w:rFonts w:ascii="Arial" w:hAnsi="Arial" w:cs="Arial"/>
        </w:rPr>
        <w:t>a</w:t>
      </w:r>
      <w:r w:rsidRPr="003E6B8F">
        <w:rPr>
          <w:rFonts w:ascii="Arial" w:hAnsi="Arial" w:cs="Arial"/>
        </w:rPr>
        <w:t xml:space="preserve"> rješenjem ovog  suda poslovni broj </w:t>
      </w:r>
      <w:r w:rsidRPr="003E6B8F" w:rsidR="0081042E">
        <w:rPr>
          <w:rFonts w:ascii="Arial" w:hAnsi="Arial" w:cs="Arial"/>
        </w:rPr>
        <w:t>6</w:t>
      </w:r>
      <w:r w:rsidRPr="003E6B8F" w:rsidR="00DA1676">
        <w:rPr>
          <w:rFonts w:ascii="Arial" w:hAnsi="Arial" w:cs="Arial"/>
        </w:rPr>
        <w:t xml:space="preserve"> </w:t>
      </w:r>
      <w:r w:rsidRPr="003E6B8F">
        <w:rPr>
          <w:rFonts w:ascii="Arial" w:hAnsi="Arial" w:cs="Arial"/>
        </w:rPr>
        <w:t>St-</w:t>
      </w:r>
      <w:r w:rsidRPr="003E6B8F" w:rsidR="00C0163C">
        <w:rPr>
          <w:rFonts w:ascii="Arial" w:hAnsi="Arial" w:cs="Arial"/>
        </w:rPr>
        <w:t>581</w:t>
      </w:r>
      <w:r w:rsidRPr="003E6B8F" w:rsidR="00435E5C">
        <w:rPr>
          <w:rFonts w:ascii="Arial" w:hAnsi="Arial" w:cs="Arial"/>
        </w:rPr>
        <w:t>/2023-</w:t>
      </w:r>
      <w:r w:rsidRPr="003E6B8F" w:rsidR="00C0163C">
        <w:rPr>
          <w:rFonts w:ascii="Arial" w:hAnsi="Arial" w:cs="Arial"/>
        </w:rPr>
        <w:t>3</w:t>
      </w:r>
      <w:r w:rsidRPr="003E6B8F" w:rsidR="00D866EE">
        <w:rPr>
          <w:rFonts w:ascii="Arial" w:hAnsi="Arial" w:cs="Arial"/>
        </w:rPr>
        <w:t xml:space="preserve"> </w:t>
      </w:r>
      <w:r w:rsidRPr="003E6B8F" w:rsidR="00C0163C">
        <w:rPr>
          <w:rFonts w:ascii="Arial" w:hAnsi="Arial" w:cs="Arial"/>
        </w:rPr>
        <w:t xml:space="preserve">Maja </w:t>
      </w:r>
      <w:proofErr w:type="spellStart"/>
      <w:r w:rsidRPr="003E6B8F" w:rsidR="00C0163C">
        <w:rPr>
          <w:rFonts w:ascii="Arial" w:hAnsi="Arial" w:cs="Arial"/>
        </w:rPr>
        <w:t>Gelo</w:t>
      </w:r>
      <w:proofErr w:type="spellEnd"/>
      <w:r w:rsidRPr="003E6B8F" w:rsidR="00C0163C">
        <w:rPr>
          <w:rFonts w:ascii="Arial" w:hAnsi="Arial" w:cs="Arial"/>
        </w:rPr>
        <w:t xml:space="preserve"> iz Osijeka</w:t>
      </w:r>
      <w:r w:rsidRPr="003E6B8F" w:rsidR="00435E5C">
        <w:rPr>
          <w:rFonts w:ascii="Arial" w:hAnsi="Arial" w:cs="Arial"/>
        </w:rPr>
        <w:t xml:space="preserve"> </w:t>
      </w:r>
      <w:r w:rsidRPr="003E6B8F">
        <w:rPr>
          <w:rFonts w:ascii="Arial" w:hAnsi="Arial" w:cs="Arial"/>
        </w:rPr>
        <w:t xml:space="preserve">dana </w:t>
      </w:r>
      <w:r w:rsidRPr="003E6B8F" w:rsidR="00C0163C">
        <w:rPr>
          <w:rFonts w:ascii="Arial" w:hAnsi="Arial" w:cs="Arial"/>
        </w:rPr>
        <w:t>1. rujna</w:t>
      </w:r>
      <w:r w:rsidRPr="003E6B8F" w:rsidR="00435E5C">
        <w:rPr>
          <w:rFonts w:ascii="Arial" w:hAnsi="Arial" w:cs="Arial"/>
        </w:rPr>
        <w:t xml:space="preserve"> 2023</w:t>
      </w:r>
      <w:r w:rsidRPr="003E6B8F" w:rsidR="00D8736F">
        <w:rPr>
          <w:rFonts w:ascii="Arial" w:hAnsi="Arial" w:cs="Arial"/>
        </w:rPr>
        <w:t>.</w:t>
      </w:r>
      <w:r w:rsidRPr="003E6B8F">
        <w:rPr>
          <w:rFonts w:ascii="Arial" w:hAnsi="Arial" w:cs="Arial"/>
        </w:rPr>
        <w:t xml:space="preserve"> te je podni</w:t>
      </w:r>
      <w:r w:rsidRPr="003E6B8F" w:rsidR="00B52980">
        <w:rPr>
          <w:rFonts w:ascii="Arial" w:hAnsi="Arial" w:cs="Arial"/>
        </w:rPr>
        <w:t>jela</w:t>
      </w:r>
      <w:r w:rsidRPr="003E6B8F">
        <w:rPr>
          <w:rFonts w:ascii="Arial" w:hAnsi="Arial" w:cs="Arial"/>
        </w:rPr>
        <w:t xml:space="preserve"> pisano </w:t>
      </w:r>
      <w:r w:rsidRPr="003E6B8F" w:rsidR="00AB5D73">
        <w:rPr>
          <w:rFonts w:ascii="Arial" w:hAnsi="Arial" w:cs="Arial"/>
        </w:rPr>
        <w:t>I</w:t>
      </w:r>
      <w:r w:rsidRPr="003E6B8F">
        <w:rPr>
          <w:rFonts w:ascii="Arial" w:hAnsi="Arial" w:cs="Arial"/>
        </w:rPr>
        <w:t xml:space="preserve">zvješće o financijsko gospodarskom položaju stečajnog dužnika dana </w:t>
      </w:r>
      <w:r w:rsidRPr="003E6B8F" w:rsidR="00C0163C">
        <w:rPr>
          <w:rFonts w:ascii="Arial" w:hAnsi="Arial" w:cs="Arial"/>
        </w:rPr>
        <w:t>4</w:t>
      </w:r>
      <w:r w:rsidRPr="003E6B8F" w:rsidR="0024556A">
        <w:rPr>
          <w:rFonts w:ascii="Arial" w:hAnsi="Arial" w:cs="Arial"/>
        </w:rPr>
        <w:t>. listopada</w:t>
      </w:r>
      <w:r w:rsidRPr="003E6B8F" w:rsidR="00435E5C">
        <w:rPr>
          <w:rFonts w:ascii="Arial" w:hAnsi="Arial" w:cs="Arial"/>
        </w:rPr>
        <w:t xml:space="preserve"> 2023</w:t>
      </w:r>
      <w:r w:rsidRPr="003E6B8F" w:rsidR="0081042E">
        <w:rPr>
          <w:rFonts w:ascii="Arial" w:hAnsi="Arial" w:cs="Arial"/>
        </w:rPr>
        <w:t>.</w:t>
      </w:r>
    </w:p>
    <w:p w:rsidR="005747C8" w:rsidP="00041355" w:rsidRDefault="005747C8">
      <w:pPr>
        <w:jc w:val="both"/>
        <w:rPr>
          <w:rFonts w:ascii="Arial" w:hAnsi="Arial" w:cs="Arial"/>
        </w:rPr>
      </w:pPr>
    </w:p>
    <w:p w:rsidR="00A05621" w:rsidP="00041355" w:rsidRDefault="00A05621">
      <w:pPr>
        <w:jc w:val="both"/>
        <w:rPr>
          <w:rFonts w:ascii="Arial" w:hAnsi="Arial" w:cs="Arial"/>
        </w:rPr>
      </w:pPr>
      <w:r>
        <w:rPr>
          <w:rFonts w:ascii="Arial" w:hAnsi="Arial" w:cs="Arial"/>
        </w:rPr>
        <w:tab/>
        <w:t>Utvrđuje se da se primjerak podneska dužnika od 28. rujna 2023. uručuje privremenoj stečajnoj upraviteljici i zamjenici ŽDO Vukovar.</w:t>
      </w:r>
    </w:p>
    <w:p w:rsidR="00A05621" w:rsidP="00041355" w:rsidRDefault="00A05621">
      <w:pPr>
        <w:jc w:val="both"/>
        <w:rPr>
          <w:rFonts w:ascii="Arial" w:hAnsi="Arial" w:cs="Arial"/>
        </w:rPr>
      </w:pPr>
    </w:p>
    <w:p w:rsidR="00A05621" w:rsidP="00041355" w:rsidRDefault="00A05621">
      <w:pPr>
        <w:jc w:val="both"/>
        <w:rPr>
          <w:rFonts w:ascii="Arial" w:hAnsi="Arial" w:cs="Arial"/>
        </w:rPr>
      </w:pPr>
      <w:r>
        <w:rPr>
          <w:rFonts w:ascii="Arial" w:hAnsi="Arial" w:cs="Arial"/>
        </w:rPr>
        <w:tab/>
        <w:t xml:space="preserve">Utvrđuje se da </w:t>
      </w:r>
      <w:proofErr w:type="spellStart"/>
      <w:r>
        <w:rPr>
          <w:rFonts w:ascii="Arial" w:hAnsi="Arial" w:cs="Arial"/>
        </w:rPr>
        <w:t>z.z</w:t>
      </w:r>
      <w:proofErr w:type="spellEnd"/>
      <w:r>
        <w:rPr>
          <w:rFonts w:ascii="Arial" w:hAnsi="Arial" w:cs="Arial"/>
        </w:rPr>
        <w:t xml:space="preserve">. dužnika navodi da podnesak koji je podnio na sud dana 28. rujna 2023. je omaškom naslovio kao "žalba" a da zapravo predlaže odgodu provedbe ovog stečajnog postupka iz razloga koje je naveo u istom podnesku. </w:t>
      </w:r>
    </w:p>
    <w:p w:rsidR="00A05621" w:rsidP="00041355" w:rsidRDefault="00A05621">
      <w:pPr>
        <w:jc w:val="both"/>
        <w:rPr>
          <w:rFonts w:ascii="Arial" w:hAnsi="Arial" w:cs="Arial"/>
        </w:rPr>
      </w:pPr>
    </w:p>
    <w:p w:rsidR="00A05621" w:rsidP="00041355" w:rsidRDefault="00A05621">
      <w:pPr>
        <w:jc w:val="both"/>
        <w:rPr>
          <w:rFonts w:ascii="Arial" w:hAnsi="Arial" w:cs="Arial"/>
        </w:rPr>
      </w:pPr>
      <w:r>
        <w:rPr>
          <w:rFonts w:ascii="Arial" w:hAnsi="Arial" w:cs="Arial"/>
        </w:rPr>
        <w:tab/>
        <w:t>Čita se podnesak dužnika od 28. rujna 2023.</w:t>
      </w:r>
    </w:p>
    <w:p w:rsidRPr="003E6B8F" w:rsidR="00A05621" w:rsidP="00041355" w:rsidRDefault="00A05621">
      <w:pPr>
        <w:jc w:val="both"/>
        <w:rPr>
          <w:rFonts w:ascii="Arial" w:hAnsi="Arial" w:cs="Arial"/>
        </w:rPr>
      </w:pPr>
    </w:p>
    <w:p w:rsidRPr="003E6B8F" w:rsidR="000939A9" w:rsidP="000939A9" w:rsidRDefault="000939A9">
      <w:pPr>
        <w:ind w:firstLine="708"/>
        <w:jc w:val="both"/>
        <w:rPr>
          <w:rFonts w:ascii="Arial" w:hAnsi="Arial" w:cs="Arial"/>
        </w:rPr>
      </w:pPr>
      <w:r w:rsidRPr="003E6B8F">
        <w:rPr>
          <w:rFonts w:ascii="Arial" w:hAnsi="Arial" w:cs="Arial"/>
        </w:rPr>
        <w:t>Privremena stečajna upraviteljica daje usmeno izvješće:</w:t>
      </w:r>
    </w:p>
    <w:p w:rsidRPr="003E6B8F" w:rsidR="002D5280" w:rsidP="000939A9" w:rsidRDefault="002D5280">
      <w:pPr>
        <w:ind w:firstLine="708"/>
        <w:jc w:val="both"/>
        <w:rPr>
          <w:rFonts w:ascii="Arial" w:hAnsi="Arial" w:cs="Arial"/>
        </w:rPr>
      </w:pPr>
    </w:p>
    <w:p w:rsidRPr="003E6B8F" w:rsidR="00C0163C" w:rsidP="003E6B8F" w:rsidRDefault="00C0163C">
      <w:pPr>
        <w:ind w:firstLine="708"/>
        <w:jc w:val="both"/>
        <w:rPr>
          <w:rFonts w:ascii="Arial" w:hAnsi="Arial" w:cs="Arial"/>
        </w:rPr>
      </w:pPr>
      <w:r w:rsidRPr="003E6B8F">
        <w:rPr>
          <w:rFonts w:ascii="Arial" w:hAnsi="Arial" w:cs="Arial"/>
        </w:rPr>
        <w:t xml:space="preserve">Trgovački sud u Osijeku je svojim Rješenjem poslovni broj St-581/2023-3 od 01. rujna 2023. godine, u prethodnom postupku radi utvrđivanja pretpostavki za otvaranje stečajnog postupka nad dužnikom PRASEĆI BUTIK j.d.o.o. za proizvodnju, trgovinu i usluge, </w:t>
      </w:r>
      <w:proofErr w:type="spellStart"/>
      <w:r w:rsidRPr="003E6B8F">
        <w:rPr>
          <w:rFonts w:ascii="Arial" w:hAnsi="Arial" w:cs="Arial"/>
        </w:rPr>
        <w:t>Ivankovo</w:t>
      </w:r>
      <w:proofErr w:type="spellEnd"/>
      <w:r w:rsidRPr="003E6B8F">
        <w:rPr>
          <w:rFonts w:ascii="Arial" w:hAnsi="Arial" w:cs="Arial"/>
        </w:rPr>
        <w:t xml:space="preserve">, Ivana Kozarca 74, OIB: 39483565458, MBS: 030193671, imenovao me privremenim stečajnim upraviteljem. Postupajući po nalogu stečajnog suca sukladno </w:t>
      </w:r>
      <w:proofErr w:type="spellStart"/>
      <w:r w:rsidRPr="003E6B8F">
        <w:rPr>
          <w:rFonts w:ascii="Arial" w:hAnsi="Arial" w:cs="Arial"/>
        </w:rPr>
        <w:t>toč</w:t>
      </w:r>
      <w:proofErr w:type="spellEnd"/>
      <w:r w:rsidRPr="003E6B8F">
        <w:rPr>
          <w:rFonts w:ascii="Arial" w:hAnsi="Arial" w:cs="Arial"/>
        </w:rPr>
        <w:t xml:space="preserve">. IV predmetnog rješenja i nakon poduzetih radnji radi što kvalitetnijeg utvrđivanja stanja podnosim slijedeće IZVJEŠĆE. </w:t>
      </w:r>
    </w:p>
    <w:p w:rsidRPr="003E6B8F" w:rsidR="00C0163C" w:rsidP="00C0163C" w:rsidRDefault="00C0163C">
      <w:pPr>
        <w:rPr>
          <w:rFonts w:ascii="Arial" w:hAnsi="Arial" w:cs="Arial"/>
        </w:rPr>
      </w:pPr>
    </w:p>
    <w:p w:rsidRPr="003E6B8F" w:rsidR="00C0163C" w:rsidP="00C0163C" w:rsidRDefault="00C0163C">
      <w:pPr>
        <w:rPr>
          <w:rFonts w:ascii="Arial" w:hAnsi="Arial" w:cs="Arial"/>
          <w:bCs/>
        </w:rPr>
      </w:pPr>
      <w:r w:rsidRPr="003E6B8F">
        <w:rPr>
          <w:rFonts w:ascii="Arial" w:hAnsi="Arial" w:cs="Arial"/>
          <w:bCs/>
        </w:rPr>
        <w:lastRenderedPageBreak/>
        <w:t>2. STATUSNO PRAVNI POLOŽAJ DUŽNIKA</w:t>
      </w:r>
    </w:p>
    <w:p w:rsidRPr="003E6B8F" w:rsidR="00C0163C" w:rsidP="00C0163C" w:rsidRDefault="00C0163C">
      <w:pPr>
        <w:rPr>
          <w:rFonts w:ascii="Arial" w:hAnsi="Arial" w:cs="Arial"/>
          <w:bCs/>
        </w:rPr>
      </w:pPr>
      <w:r w:rsidRPr="003E6B8F">
        <w:rPr>
          <w:rFonts w:ascii="Arial" w:hAnsi="Arial" w:cs="Arial"/>
          <w:bCs/>
        </w:rPr>
        <w:t>2.1. Temeljni podaci</w:t>
      </w:r>
    </w:p>
    <w:p w:rsidRPr="003E6B8F" w:rsidR="00C0163C" w:rsidP="00C0163C" w:rsidRDefault="00C0163C">
      <w:pPr>
        <w:rPr>
          <w:rFonts w:ascii="Arial" w:hAnsi="Arial" w:cs="Arial"/>
        </w:rPr>
      </w:pPr>
      <w:r w:rsidRPr="003E6B8F">
        <w:rPr>
          <w:rFonts w:ascii="Arial" w:hAnsi="Arial" w:cs="Arial"/>
        </w:rPr>
        <w:t>Matični broj subjekta:</w:t>
      </w:r>
      <w:r w:rsidRPr="003E6B8F">
        <w:rPr>
          <w:rFonts w:ascii="Arial" w:hAnsi="Arial" w:cs="Arial"/>
        </w:rPr>
        <w:tab/>
      </w:r>
      <w:r w:rsidRPr="003E6B8F">
        <w:rPr>
          <w:rFonts w:ascii="Arial" w:hAnsi="Arial" w:cs="Arial"/>
        </w:rPr>
        <w:tab/>
        <w:t>030193671</w:t>
      </w:r>
    </w:p>
    <w:p w:rsidRPr="003E6B8F" w:rsidR="00C0163C" w:rsidP="00C0163C" w:rsidRDefault="00C0163C">
      <w:pPr>
        <w:rPr>
          <w:rFonts w:ascii="Arial" w:hAnsi="Arial" w:cs="Arial"/>
        </w:rPr>
      </w:pPr>
      <w:r w:rsidRPr="003E6B8F">
        <w:rPr>
          <w:rFonts w:ascii="Arial" w:hAnsi="Arial" w:cs="Arial"/>
        </w:rPr>
        <w:t>Registarski sud:</w:t>
      </w:r>
      <w:r w:rsidRPr="003E6B8F">
        <w:rPr>
          <w:rFonts w:ascii="Arial" w:hAnsi="Arial" w:cs="Arial"/>
        </w:rPr>
        <w:tab/>
      </w:r>
      <w:r w:rsidRPr="003E6B8F">
        <w:rPr>
          <w:rFonts w:ascii="Arial" w:hAnsi="Arial" w:cs="Arial"/>
        </w:rPr>
        <w:tab/>
        <w:t>Trgovački sud u Osijeku</w:t>
      </w:r>
    </w:p>
    <w:p w:rsidRPr="003E6B8F" w:rsidR="00C0163C" w:rsidP="00C0163C" w:rsidRDefault="00C0163C">
      <w:pPr>
        <w:rPr>
          <w:rFonts w:ascii="Arial" w:hAnsi="Arial" w:cs="Arial"/>
        </w:rPr>
      </w:pPr>
      <w:r w:rsidRPr="003E6B8F">
        <w:rPr>
          <w:rFonts w:ascii="Arial" w:hAnsi="Arial" w:cs="Arial"/>
        </w:rPr>
        <w:t>Tvrtka:</w:t>
      </w:r>
      <w:r w:rsidRPr="003E6B8F">
        <w:rPr>
          <w:rFonts w:ascii="Arial" w:hAnsi="Arial" w:cs="Arial"/>
        </w:rPr>
        <w:tab/>
      </w:r>
      <w:r w:rsidRPr="003E6B8F">
        <w:rPr>
          <w:rFonts w:ascii="Arial" w:hAnsi="Arial" w:cs="Arial"/>
        </w:rPr>
        <w:tab/>
      </w:r>
      <w:r w:rsidRPr="003E6B8F">
        <w:rPr>
          <w:rFonts w:ascii="Arial" w:hAnsi="Arial" w:cs="Arial"/>
        </w:rPr>
        <w:tab/>
      </w:r>
      <w:r w:rsidRPr="003E6B8F">
        <w:rPr>
          <w:rFonts w:ascii="Arial" w:hAnsi="Arial" w:cs="Arial"/>
        </w:rPr>
        <w:tab/>
        <w:t>PRASEĆI BUTIK j.d.o.o. za proizvodnju, trgovinu i usluge</w:t>
      </w:r>
    </w:p>
    <w:p w:rsidRPr="003E6B8F" w:rsidR="00C0163C" w:rsidP="00C0163C" w:rsidRDefault="00C0163C">
      <w:pPr>
        <w:rPr>
          <w:rFonts w:ascii="Arial" w:hAnsi="Arial" w:cs="Arial"/>
        </w:rPr>
      </w:pPr>
      <w:r w:rsidRPr="003E6B8F">
        <w:rPr>
          <w:rFonts w:ascii="Arial" w:hAnsi="Arial" w:cs="Arial"/>
        </w:rPr>
        <w:tab/>
      </w:r>
      <w:r w:rsidRPr="003E6B8F">
        <w:rPr>
          <w:rFonts w:ascii="Arial" w:hAnsi="Arial" w:cs="Arial"/>
        </w:rPr>
        <w:tab/>
      </w:r>
      <w:r w:rsidRPr="003E6B8F">
        <w:rPr>
          <w:rFonts w:ascii="Arial" w:hAnsi="Arial" w:cs="Arial"/>
        </w:rPr>
        <w:tab/>
      </w:r>
      <w:r w:rsidRPr="003E6B8F">
        <w:rPr>
          <w:rFonts w:ascii="Arial" w:hAnsi="Arial" w:cs="Arial"/>
        </w:rPr>
        <w:tab/>
        <w:t>PRASEĆI BUTIK j.d.o.o.</w:t>
      </w:r>
    </w:p>
    <w:p w:rsidRPr="003E6B8F" w:rsidR="00C0163C" w:rsidP="00C0163C" w:rsidRDefault="00C0163C">
      <w:pPr>
        <w:rPr>
          <w:rFonts w:ascii="Arial" w:hAnsi="Arial" w:cs="Arial"/>
        </w:rPr>
      </w:pPr>
      <w:r w:rsidRPr="003E6B8F">
        <w:rPr>
          <w:rFonts w:ascii="Arial" w:hAnsi="Arial" w:cs="Arial"/>
        </w:rPr>
        <w:t>Sjedište:</w:t>
      </w:r>
      <w:r w:rsidRPr="003E6B8F">
        <w:rPr>
          <w:rFonts w:ascii="Arial" w:hAnsi="Arial" w:cs="Arial"/>
        </w:rPr>
        <w:tab/>
      </w:r>
      <w:r w:rsidRPr="003E6B8F">
        <w:rPr>
          <w:rFonts w:ascii="Arial" w:hAnsi="Arial" w:cs="Arial"/>
        </w:rPr>
        <w:tab/>
      </w:r>
      <w:r w:rsidRPr="003E6B8F">
        <w:rPr>
          <w:rFonts w:ascii="Arial" w:hAnsi="Arial" w:cs="Arial"/>
        </w:rPr>
        <w:tab/>
      </w:r>
      <w:proofErr w:type="spellStart"/>
      <w:r w:rsidRPr="003E6B8F">
        <w:rPr>
          <w:rFonts w:ascii="Arial" w:hAnsi="Arial" w:cs="Arial"/>
        </w:rPr>
        <w:t>Ivankovo</w:t>
      </w:r>
      <w:proofErr w:type="spellEnd"/>
      <w:r w:rsidRPr="003E6B8F">
        <w:rPr>
          <w:rFonts w:ascii="Arial" w:hAnsi="Arial" w:cs="Arial"/>
        </w:rPr>
        <w:t xml:space="preserve"> (Općina </w:t>
      </w:r>
      <w:proofErr w:type="spellStart"/>
      <w:r w:rsidRPr="003E6B8F">
        <w:rPr>
          <w:rFonts w:ascii="Arial" w:hAnsi="Arial" w:cs="Arial"/>
        </w:rPr>
        <w:t>Ivankovo</w:t>
      </w:r>
      <w:proofErr w:type="spellEnd"/>
      <w:r w:rsidRPr="003E6B8F">
        <w:rPr>
          <w:rFonts w:ascii="Arial" w:hAnsi="Arial" w:cs="Arial"/>
        </w:rPr>
        <w:t>)</w:t>
      </w:r>
    </w:p>
    <w:p w:rsidRPr="003E6B8F" w:rsidR="00C0163C" w:rsidP="00C0163C" w:rsidRDefault="00C0163C">
      <w:pPr>
        <w:rPr>
          <w:rFonts w:ascii="Arial" w:hAnsi="Arial" w:cs="Arial"/>
        </w:rPr>
      </w:pPr>
      <w:r w:rsidRPr="003E6B8F">
        <w:rPr>
          <w:rFonts w:ascii="Arial" w:hAnsi="Arial" w:cs="Arial"/>
        </w:rPr>
        <w:tab/>
      </w:r>
      <w:r w:rsidRPr="003E6B8F">
        <w:rPr>
          <w:rFonts w:ascii="Arial" w:hAnsi="Arial" w:cs="Arial"/>
        </w:rPr>
        <w:tab/>
      </w:r>
      <w:r w:rsidRPr="003E6B8F">
        <w:rPr>
          <w:rFonts w:ascii="Arial" w:hAnsi="Arial" w:cs="Arial"/>
        </w:rPr>
        <w:tab/>
      </w:r>
      <w:r w:rsidRPr="003E6B8F">
        <w:rPr>
          <w:rFonts w:ascii="Arial" w:hAnsi="Arial" w:cs="Arial"/>
        </w:rPr>
        <w:tab/>
        <w:t>Ivana Kozarca 74</w:t>
      </w:r>
    </w:p>
    <w:p w:rsidRPr="003E6B8F" w:rsidR="00C0163C" w:rsidP="00C0163C" w:rsidRDefault="00C0163C">
      <w:pPr>
        <w:rPr>
          <w:rFonts w:ascii="Arial" w:hAnsi="Arial" w:cs="Arial"/>
        </w:rPr>
      </w:pPr>
      <w:r w:rsidRPr="003E6B8F">
        <w:rPr>
          <w:rFonts w:ascii="Arial" w:hAnsi="Arial" w:cs="Arial"/>
        </w:rPr>
        <w:t>Pravni oblik:</w:t>
      </w:r>
      <w:r w:rsidRPr="003E6B8F">
        <w:rPr>
          <w:rFonts w:ascii="Arial" w:hAnsi="Arial" w:cs="Arial"/>
        </w:rPr>
        <w:tab/>
      </w:r>
      <w:r w:rsidRPr="003E6B8F">
        <w:rPr>
          <w:rFonts w:ascii="Arial" w:hAnsi="Arial" w:cs="Arial"/>
        </w:rPr>
        <w:tab/>
      </w:r>
      <w:r w:rsidRPr="003E6B8F">
        <w:rPr>
          <w:rFonts w:ascii="Arial" w:hAnsi="Arial" w:cs="Arial"/>
        </w:rPr>
        <w:tab/>
        <w:t>jednostavno društvo s ograničenom odgovornošću</w:t>
      </w:r>
    </w:p>
    <w:p w:rsidRPr="003E6B8F" w:rsidR="00C0163C" w:rsidP="00C0163C" w:rsidRDefault="00C0163C">
      <w:pPr>
        <w:rPr>
          <w:rFonts w:ascii="Arial" w:hAnsi="Arial" w:cs="Arial"/>
        </w:rPr>
      </w:pPr>
      <w:r w:rsidRPr="003E6B8F">
        <w:rPr>
          <w:rFonts w:ascii="Arial" w:hAnsi="Arial" w:cs="Arial"/>
        </w:rPr>
        <w:t>Temeljni kapital:</w:t>
      </w:r>
      <w:r w:rsidRPr="003E6B8F">
        <w:rPr>
          <w:rFonts w:ascii="Arial" w:hAnsi="Arial" w:cs="Arial"/>
        </w:rPr>
        <w:tab/>
      </w:r>
      <w:r w:rsidRPr="003E6B8F">
        <w:rPr>
          <w:rFonts w:ascii="Arial" w:hAnsi="Arial" w:cs="Arial"/>
        </w:rPr>
        <w:tab/>
        <w:t>10,00 kn/1,33 EUR (tečaj 7.53450)</w:t>
      </w:r>
    </w:p>
    <w:p w:rsidRPr="003E6B8F" w:rsidR="00C0163C" w:rsidP="00C0163C" w:rsidRDefault="00C0163C">
      <w:pPr>
        <w:rPr>
          <w:rFonts w:ascii="Arial" w:hAnsi="Arial" w:cs="Arial"/>
        </w:rPr>
      </w:pPr>
      <w:r w:rsidRPr="003E6B8F">
        <w:rPr>
          <w:rFonts w:ascii="Arial" w:hAnsi="Arial" w:cs="Arial"/>
        </w:rPr>
        <w:t xml:space="preserve">Osobe ovlaštene </w:t>
      </w:r>
    </w:p>
    <w:p w:rsidRPr="003E6B8F" w:rsidR="00C0163C" w:rsidP="00C0163C" w:rsidRDefault="00C0163C">
      <w:pPr>
        <w:ind w:left="2832" w:hanging="2832"/>
        <w:rPr>
          <w:rFonts w:ascii="Arial" w:hAnsi="Arial" w:cs="Arial"/>
        </w:rPr>
      </w:pPr>
      <w:r w:rsidRPr="003E6B8F">
        <w:rPr>
          <w:rFonts w:ascii="Arial" w:hAnsi="Arial" w:cs="Arial"/>
        </w:rPr>
        <w:t>za zastupanje:</w:t>
      </w:r>
      <w:r w:rsidRPr="003E6B8F">
        <w:rPr>
          <w:rFonts w:ascii="Arial" w:hAnsi="Arial" w:cs="Arial"/>
        </w:rPr>
        <w:tab/>
        <w:t>ALEN BARIĆ, OIB:</w:t>
      </w:r>
      <w:r w:rsidRPr="003E6B8F">
        <w:rPr>
          <w:rFonts w:ascii="Arial" w:hAnsi="Arial" w:cs="Arial"/>
        </w:rPr>
        <w:tab/>
        <w:t xml:space="preserve">47071505176, </w:t>
      </w:r>
      <w:proofErr w:type="spellStart"/>
      <w:r w:rsidRPr="003E6B8F">
        <w:rPr>
          <w:rFonts w:ascii="Arial" w:hAnsi="Arial" w:cs="Arial"/>
        </w:rPr>
        <w:t>Ivankovo</w:t>
      </w:r>
      <w:proofErr w:type="spellEnd"/>
      <w:r w:rsidRPr="003E6B8F">
        <w:rPr>
          <w:rFonts w:ascii="Arial" w:hAnsi="Arial" w:cs="Arial"/>
        </w:rPr>
        <w:t xml:space="preserve">, Ivana Kozarca 74, direktor, zastupa društvo samostalno i neograničeno od 27.09.2017. g. </w:t>
      </w:r>
    </w:p>
    <w:p w:rsidRPr="003E6B8F" w:rsidR="00C0163C" w:rsidP="00C0163C" w:rsidRDefault="00C0163C">
      <w:pPr>
        <w:ind w:left="2832" w:hanging="2832"/>
        <w:rPr>
          <w:rFonts w:ascii="Arial" w:hAnsi="Arial" w:cs="Arial"/>
        </w:rPr>
      </w:pPr>
      <w:r w:rsidRPr="003E6B8F">
        <w:rPr>
          <w:rFonts w:ascii="Arial" w:hAnsi="Arial" w:cs="Arial"/>
        </w:rPr>
        <w:t>Osnivački akt:</w:t>
      </w:r>
      <w:r w:rsidRPr="003E6B8F">
        <w:rPr>
          <w:rFonts w:ascii="Arial" w:hAnsi="Arial" w:cs="Arial"/>
        </w:rPr>
        <w:tab/>
        <w:t xml:space="preserve">Izjava o osnivanju j.d.o.o. od 27.09.2017. g. </w:t>
      </w:r>
    </w:p>
    <w:p w:rsidRPr="003E6B8F" w:rsidR="00C0163C" w:rsidP="00C0163C" w:rsidRDefault="00C0163C">
      <w:pPr>
        <w:ind w:left="2832" w:hanging="2832"/>
        <w:rPr>
          <w:rFonts w:ascii="Arial" w:hAnsi="Arial" w:cs="Arial"/>
        </w:rPr>
      </w:pPr>
    </w:p>
    <w:p w:rsidRPr="003E6B8F" w:rsidR="00C0163C" w:rsidP="00C0163C" w:rsidRDefault="00C0163C">
      <w:pPr>
        <w:ind w:left="2832" w:hanging="2832"/>
        <w:rPr>
          <w:rFonts w:ascii="Arial" w:hAnsi="Arial" w:cs="Arial"/>
          <w:bCs/>
        </w:rPr>
      </w:pPr>
      <w:r w:rsidRPr="003E6B8F">
        <w:rPr>
          <w:rFonts w:ascii="Arial" w:hAnsi="Arial" w:cs="Arial"/>
          <w:bCs/>
        </w:rPr>
        <w:t>2.2. Djelatnost</w:t>
      </w:r>
    </w:p>
    <w:p w:rsidRPr="003E6B8F" w:rsidR="00C0163C" w:rsidP="00C0163C" w:rsidRDefault="00C0163C">
      <w:pPr>
        <w:ind w:left="2832" w:hanging="2832"/>
        <w:rPr>
          <w:rFonts w:ascii="Arial" w:hAnsi="Arial" w:cs="Arial"/>
        </w:rPr>
      </w:pPr>
      <w:r w:rsidRPr="003E6B8F">
        <w:rPr>
          <w:rFonts w:ascii="Arial" w:hAnsi="Arial" w:cs="Arial"/>
        </w:rPr>
        <w:t xml:space="preserve">Osnovna djelatnost društva je Prerada i konzerviranje mesa šifra djelatnosti prema </w:t>
      </w:r>
    </w:p>
    <w:p w:rsidRPr="003E6B8F" w:rsidR="00C0163C" w:rsidP="00C0163C" w:rsidRDefault="00C0163C">
      <w:pPr>
        <w:ind w:left="2832" w:hanging="2832"/>
        <w:rPr>
          <w:rFonts w:ascii="Arial" w:hAnsi="Arial" w:cs="Arial"/>
        </w:rPr>
      </w:pPr>
      <w:r w:rsidRPr="003E6B8F">
        <w:rPr>
          <w:rFonts w:ascii="Arial" w:hAnsi="Arial" w:cs="Arial"/>
        </w:rPr>
        <w:t>NKD 10:11 iako je društvo registrirano za obavljanje više različitih djelatnosti:</w:t>
      </w:r>
    </w:p>
    <w:p w:rsidRPr="003E6B8F" w:rsidR="00C0163C" w:rsidP="00C0163C" w:rsidRDefault="00C0163C">
      <w:pPr>
        <w:ind w:left="2832" w:hanging="2832"/>
        <w:rPr>
          <w:rFonts w:ascii="Arial" w:hAnsi="Arial" w:cs="Arial"/>
        </w:rPr>
      </w:pPr>
    </w:p>
    <w:tbl>
      <w:tblPr>
        <w:tblW w:w="0" w:type="auto"/>
        <w:tblCellSpacing w:w="15" w:type="dxa"/>
        <w:tblInd w:w="150" w:type="dxa"/>
        <w:shd w:val="clear" w:color="auto" w:fill="F8F8F8"/>
        <w:tblCellMar>
          <w:left w:w="0" w:type="dxa"/>
          <w:right w:w="0" w:type="dxa"/>
        </w:tblCellMar>
        <w:tblLook w:firstRow="1" w:lastRow="0" w:firstColumn="1" w:lastColumn="0" w:noHBand="0" w:noVBand="1" w:val="04A0"/>
      </w:tblPr>
      <w:tblGrid>
        <w:gridCol w:w="289"/>
        <w:gridCol w:w="8841"/>
      </w:tblGrid>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Prerada i konzerviranje mesa i proizvodnja mesnih proizvoda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i uzgoj uzgojno valjanih životinja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Oplođivanje domaćih životinja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Trgovina uzgojno valjanim životinjama i genetskim materijalom</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Kupnja i prodaja robe</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Pružanje usluga u trgovini</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Obavljanje trgovačkog posredovanja na domaćem i inozemnom tržištu</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Zastupanje inozemnih tvrtki</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Poljoprivredna djelatnost</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Ekološka proizvodnja, prerada, distribucija, uvoz i izvoz ekoloških proizvoda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Integrirana proizvodnja poljoprivrednih proizvoda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Stručni poslovi u području savjetodavne djelatnosti u poljoprivredi</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hrane i pića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biljnih i životinjskih ulja i masti</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Prerada mlijeka i proizvodnja mliječnih proizvoda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konzumnih jaja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Prerada i konzerviranje voća i povrća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pakiranja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Skladištenje robe</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ovlaštenog skladištara za žitarice i industrijsko bilje</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sušara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hladnjača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navodnjavanja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izrade, postavljanja i održavanja plastenika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sjemena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lastRenderedPageBreak/>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Dorada sjemena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Pakiranje, plombiranje i označavanje sjemena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Stavljanje na tržište sjemena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sadnog materijala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Pakiranje, plombiranje i označavanje sadnog materijala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Stavljanje na tržište sadnog materijala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Uvoz sadnog materijala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Proizvodnja i promet voćnih vina i drugih proizvoda na bazi voćnih vina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Destiliranje, pročišćavanje i miješanje alkoholnih pića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 xml:space="preserve">Proizvodnja gnojiva i </w:t>
            </w:r>
            <w:proofErr w:type="spellStart"/>
            <w:r w:rsidRPr="003E6B8F">
              <w:rPr>
                <w:rFonts w:ascii="Arial" w:hAnsi="Arial" w:cs="Arial"/>
              </w:rPr>
              <w:t>poboljšivača</w:t>
            </w:r>
            <w:proofErr w:type="spellEnd"/>
            <w:r w:rsidRPr="003E6B8F">
              <w:rPr>
                <w:rFonts w:ascii="Arial" w:hAnsi="Arial" w:cs="Arial"/>
              </w:rPr>
              <w:t xml:space="preserve"> tla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 xml:space="preserve">Promet gnojivima i </w:t>
            </w:r>
            <w:proofErr w:type="spellStart"/>
            <w:r w:rsidRPr="003E6B8F">
              <w:rPr>
                <w:rFonts w:ascii="Arial" w:hAnsi="Arial" w:cs="Arial"/>
              </w:rPr>
              <w:t>poboljšivačima</w:t>
            </w:r>
            <w:proofErr w:type="spellEnd"/>
            <w:r w:rsidRPr="003E6B8F">
              <w:rPr>
                <w:rFonts w:ascii="Arial" w:hAnsi="Arial" w:cs="Arial"/>
              </w:rPr>
              <w:t xml:space="preserve"> tla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Pripremanje i usluživanje jela, pića i napitaka i pružanje usluga smještaja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Pripremanje jela, pića i napitaka za potrošnju na drugom mjestu sa ili bez usluživanja (u prijevoznom sredstvu, na priredbama i slično) i opskrba tim jelima, pićima i napitcima (</w:t>
            </w:r>
            <w:proofErr w:type="spellStart"/>
            <w:r w:rsidRPr="003E6B8F">
              <w:rPr>
                <w:rFonts w:ascii="Arial" w:hAnsi="Arial" w:cs="Arial"/>
              </w:rPr>
              <w:t>catering</w:t>
            </w:r>
            <w:proofErr w:type="spellEnd"/>
            <w:r w:rsidRPr="003E6B8F">
              <w:rPr>
                <w:rFonts w:ascii="Arial" w:hAnsi="Arial" w:cs="Arial"/>
              </w:rPr>
              <w:t>)</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Turističke usluge u ostalim oblicima turističke ponude</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Ostale turističke usluge</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Turističke usluge koje uključuju športsko-rekreativne ili pustolovne aktivnosti</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Promidžba (reklama i propaganda)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Usluge informacijskog društva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Tržnice na malo</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Iznajmljivanje strojeva i opreme, bez rukovatelja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Iznajmljivanje strojeva i opreme, sa rukovateljem</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Čišćenje svih vrsta objekata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Uređenje i održavanje krajolika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Posredovanje u prometu nekretnina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Poslovanje nekretninama</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prijevoza putnika u unutarnjem cestovnom prometu</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prijevoza putnika u međunarodnom cestovnom prometu</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Djelatnost prijevoza tereta u unutarnjem i međunarodnom cestovnom prometu</w:t>
            </w:r>
          </w:p>
        </w:tc>
      </w:tr>
      <w:tr w:rsidRPr="003E6B8F" w:rsidR="00C0163C" w:rsidTr="00C0163C">
        <w:trPr>
          <w:tblCellSpacing w:w="15" w:type="dxa"/>
        </w:trPr>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w:t>
            </w:r>
          </w:p>
        </w:tc>
        <w:tc>
          <w:tcPr>
            <w:tcW w:w="0" w:type="auto"/>
            <w:shd w:val="clear" w:color="auto" w:fill="F8F8F8"/>
            <w:tcMar>
              <w:top w:w="0" w:type="dxa"/>
              <w:left w:w="0" w:type="dxa"/>
              <w:bottom w:w="0" w:type="dxa"/>
              <w:right w:w="150" w:type="dxa"/>
            </w:tcMar>
            <w:hideMark/>
          </w:tcPr>
          <w:p w:rsidRPr="003E6B8F" w:rsidR="00C0163C" w:rsidP="003E6B8F" w:rsidRDefault="00C0163C">
            <w:pPr>
              <w:rPr>
                <w:rFonts w:ascii="Arial" w:hAnsi="Arial" w:cs="Arial"/>
              </w:rPr>
            </w:pPr>
            <w:r w:rsidRPr="003E6B8F">
              <w:rPr>
                <w:rFonts w:ascii="Arial" w:hAnsi="Arial" w:cs="Arial"/>
              </w:rPr>
              <w:t>Prijevoz za vlastite potrebe</w:t>
            </w:r>
          </w:p>
        </w:tc>
      </w:tr>
    </w:tbl>
    <w:p w:rsidRPr="003E6B8F" w:rsidR="00C0163C" w:rsidP="00C0163C" w:rsidRDefault="00C0163C">
      <w:pPr>
        <w:ind w:left="4248" w:hanging="2832"/>
        <w:rPr>
          <w:rFonts w:ascii="Arial" w:hAnsi="Arial" w:cs="Arial"/>
          <w:kern w:val="2"/>
          <w:lang w:eastAsia="en-US"/>
        </w:rPr>
      </w:pPr>
    </w:p>
    <w:p w:rsidRPr="003E6B8F" w:rsidR="00C0163C" w:rsidP="00C0163C" w:rsidRDefault="00C0163C">
      <w:pPr>
        <w:rPr>
          <w:rFonts w:ascii="Arial" w:hAnsi="Arial" w:cs="Arial"/>
          <w:bCs/>
        </w:rPr>
      </w:pPr>
      <w:r w:rsidRPr="003E6B8F">
        <w:rPr>
          <w:rFonts w:ascii="Arial" w:hAnsi="Arial" w:cs="Arial"/>
          <w:bCs/>
        </w:rPr>
        <w:t>2.3. Članovi društva</w:t>
      </w:r>
    </w:p>
    <w:p w:rsidRPr="003E6B8F" w:rsidR="00C0163C" w:rsidP="00C0163C" w:rsidRDefault="00C0163C">
      <w:pPr>
        <w:rPr>
          <w:rFonts w:ascii="Arial" w:hAnsi="Arial" w:cs="Arial"/>
        </w:rPr>
      </w:pPr>
      <w:r w:rsidRPr="003E6B8F">
        <w:rPr>
          <w:rFonts w:ascii="Arial" w:hAnsi="Arial" w:cs="Arial"/>
        </w:rPr>
        <w:t>Društvo ima jednog osnivača/člana društva i to: ALEN BARIĆ, OIB:</w:t>
      </w:r>
      <w:r w:rsidRPr="003E6B8F">
        <w:rPr>
          <w:rFonts w:ascii="Arial" w:hAnsi="Arial" w:cs="Arial"/>
        </w:rPr>
        <w:tab/>
        <w:t xml:space="preserve">47071505176, </w:t>
      </w:r>
      <w:proofErr w:type="spellStart"/>
      <w:r w:rsidRPr="003E6B8F">
        <w:rPr>
          <w:rFonts w:ascii="Arial" w:hAnsi="Arial" w:cs="Arial"/>
        </w:rPr>
        <w:t>Ivankovo</w:t>
      </w:r>
      <w:proofErr w:type="spellEnd"/>
      <w:r w:rsidRPr="003E6B8F">
        <w:rPr>
          <w:rFonts w:ascii="Arial" w:hAnsi="Arial" w:cs="Arial"/>
        </w:rPr>
        <w:t>, Ivana Kozarca 74, jedini član j.d.o.o.</w:t>
      </w:r>
    </w:p>
    <w:p w:rsidRPr="003E6B8F" w:rsidR="00C0163C" w:rsidP="00C0163C" w:rsidRDefault="00C0163C">
      <w:pPr>
        <w:rPr>
          <w:rFonts w:ascii="Arial" w:hAnsi="Arial" w:cs="Arial"/>
        </w:rPr>
      </w:pPr>
      <w:r w:rsidRPr="003E6B8F">
        <w:rPr>
          <w:rFonts w:ascii="Arial" w:hAnsi="Arial" w:cs="Arial"/>
        </w:rPr>
        <w:t>Svi ostali podaci o dužniku nalaze se u sudskom registru Trgovačkog suda u Osijeku.</w:t>
      </w:r>
    </w:p>
    <w:p w:rsidRPr="003E6B8F" w:rsidR="00C0163C" w:rsidP="00C0163C" w:rsidRDefault="00C0163C">
      <w:pPr>
        <w:rPr>
          <w:rFonts w:ascii="Arial" w:hAnsi="Arial" w:cs="Arial"/>
        </w:rPr>
      </w:pPr>
    </w:p>
    <w:p w:rsidRPr="003E6B8F" w:rsidR="00C0163C" w:rsidP="00C0163C" w:rsidRDefault="00C0163C">
      <w:pPr>
        <w:rPr>
          <w:rFonts w:ascii="Arial" w:hAnsi="Arial" w:cs="Arial"/>
        </w:rPr>
      </w:pPr>
    </w:p>
    <w:p w:rsidRPr="003E6B8F" w:rsidR="00C0163C" w:rsidP="00C0163C" w:rsidRDefault="00C0163C">
      <w:pPr>
        <w:rPr>
          <w:rFonts w:ascii="Arial" w:hAnsi="Arial" w:cs="Arial"/>
        </w:rPr>
      </w:pPr>
    </w:p>
    <w:p w:rsidRPr="003E6B8F" w:rsidR="00C0163C" w:rsidP="00C0163C" w:rsidRDefault="00C0163C">
      <w:pPr>
        <w:rPr>
          <w:rFonts w:ascii="Arial" w:hAnsi="Arial" w:cs="Arial"/>
          <w:bCs/>
        </w:rPr>
      </w:pPr>
      <w:r w:rsidRPr="003E6B8F">
        <w:rPr>
          <w:rFonts w:ascii="Arial" w:hAnsi="Arial" w:cs="Arial"/>
          <w:bCs/>
        </w:rPr>
        <w:t>3. GOSPODARSKO FINANCIJSKO STANJE</w:t>
      </w:r>
    </w:p>
    <w:p w:rsidRPr="003E6B8F" w:rsidR="00C0163C" w:rsidP="00C0163C" w:rsidRDefault="00C0163C">
      <w:pPr>
        <w:rPr>
          <w:rFonts w:ascii="Arial" w:hAnsi="Arial" w:cs="Arial"/>
          <w:bCs/>
        </w:rPr>
      </w:pPr>
      <w:r w:rsidRPr="003E6B8F">
        <w:rPr>
          <w:rFonts w:ascii="Arial" w:hAnsi="Arial" w:cs="Arial"/>
          <w:bCs/>
        </w:rPr>
        <w:t>3.1. Gospodarski položaj dužnika</w:t>
      </w:r>
    </w:p>
    <w:p w:rsidRPr="003E6B8F" w:rsidR="00C0163C" w:rsidP="00C0163C" w:rsidRDefault="00C0163C">
      <w:pPr>
        <w:rPr>
          <w:rFonts w:ascii="Arial" w:hAnsi="Arial" w:cs="Arial"/>
        </w:rPr>
      </w:pPr>
      <w:r w:rsidRPr="003E6B8F">
        <w:rPr>
          <w:rFonts w:ascii="Arial" w:hAnsi="Arial" w:cs="Arial"/>
        </w:rPr>
        <w:t xml:space="preserve">Tijekom prethodnog postupka pisanim putem zatražila sam očitovanja i relevantnu dokumentaciju od zastupnika po zakonu dužnika (na adresu dostupnu u sudskom registru – Ivana Kozarca 74, </w:t>
      </w:r>
      <w:proofErr w:type="spellStart"/>
      <w:r w:rsidRPr="003E6B8F">
        <w:rPr>
          <w:rFonts w:ascii="Arial" w:hAnsi="Arial" w:cs="Arial"/>
        </w:rPr>
        <w:t>Ivankovo</w:t>
      </w:r>
      <w:proofErr w:type="spellEnd"/>
      <w:r w:rsidRPr="003E6B8F">
        <w:rPr>
          <w:rFonts w:ascii="Arial" w:hAnsi="Arial" w:cs="Arial"/>
        </w:rPr>
        <w:t xml:space="preserve">) i tijela javne vlasti (Porezna uprava, Centar za vozila Hrvatske, HZMO, Općinski sud u Osijeku – ZK odjel, Središnje klirinško depozitarno društvo), te sam preuzela dostupnu dokumentaciju na stranici </w:t>
      </w:r>
      <w:r w:rsidRPr="003E6B8F">
        <w:rPr>
          <w:rFonts w:ascii="Arial" w:hAnsi="Arial" w:cs="Arial"/>
        </w:rPr>
        <w:lastRenderedPageBreak/>
        <w:t xml:space="preserve">Financijske agencije. Dopisom upućenim zakonskom zastupniku sam zatražila da mi omogući uvid u poslovne knjige stečajnog dužnika, a kako bi mogla kvalitetno izvršiti zadatke utvrđene sudskim rješenjem. Zakonski zastupnik dužnika je obaviješten, no nije preuzeo pošiljku, a napominje se da dužnik nije ispunio niti obvezu propisanu odredbom čl. 38.b Zakona o sudskom registru te prijavio adresu elektroničke pošte. Adresa rada dužnika </w:t>
      </w:r>
    </w:p>
    <w:p w:rsidRPr="003E6B8F" w:rsidR="00C0163C" w:rsidP="00C0163C" w:rsidRDefault="00C0163C">
      <w:pPr>
        <w:spacing w:line="276" w:lineRule="auto"/>
        <w:rPr>
          <w:rFonts w:ascii="Arial" w:hAnsi="Arial" w:cs="Arial"/>
        </w:rPr>
      </w:pPr>
    </w:p>
    <w:p w:rsidRPr="003E6B8F" w:rsidR="00C0163C" w:rsidP="00C0163C" w:rsidRDefault="00C0163C">
      <w:pPr>
        <w:spacing w:line="276" w:lineRule="auto"/>
        <w:rPr>
          <w:rFonts w:ascii="Arial" w:hAnsi="Arial" w:cs="Arial"/>
        </w:rPr>
      </w:pPr>
      <w:r w:rsidRPr="003E6B8F">
        <w:rPr>
          <w:rFonts w:ascii="Arial" w:hAnsi="Arial" w:cs="Arial"/>
        </w:rPr>
        <w:t>D o k a z:</w:t>
      </w:r>
      <w:r w:rsidRPr="003E6B8F">
        <w:rPr>
          <w:rFonts w:ascii="Arial" w:hAnsi="Arial" w:cs="Arial"/>
        </w:rPr>
        <w:tab/>
        <w:t>preslike poziva</w:t>
      </w:r>
    </w:p>
    <w:p w:rsidRPr="003E6B8F" w:rsidR="00C0163C" w:rsidP="00C0163C" w:rsidRDefault="00C0163C">
      <w:pPr>
        <w:spacing w:line="276" w:lineRule="auto"/>
        <w:rPr>
          <w:rFonts w:ascii="Arial" w:hAnsi="Arial" w:cs="Arial"/>
        </w:rPr>
      </w:pPr>
    </w:p>
    <w:p w:rsidRPr="003E6B8F" w:rsidR="00C0163C" w:rsidP="00C0163C" w:rsidRDefault="00C0163C">
      <w:pPr>
        <w:rPr>
          <w:rFonts w:ascii="Arial" w:hAnsi="Arial" w:cs="Arial"/>
        </w:rPr>
      </w:pPr>
      <w:r w:rsidRPr="003E6B8F">
        <w:rPr>
          <w:rFonts w:ascii="Arial" w:hAnsi="Arial" w:cs="Arial"/>
        </w:rPr>
        <w:t>Zaprimljena je dokumentacija Porezne uprave, PU Vukovar, Ispostave Vinkovci, SKDD,Centra za vozila Hrvatske d.d., ZK odjela Općinskog suda u Osijeku, DGU, PU za katastar Osijek, te HZMO-a.</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 xml:space="preserve">Iz dopisa SKDD-a proizlazi da dužnik nije upisan kao vlasnik/nositelj računa pa tako niti kao imatelj vrijednosnih papira za koje se vode podaci u SKDD-u; iz potvrde ZK odjela Općinskog suda u Osijeku proizlazi da dužnik nije upisan kao vlasnik nekretnina; iz uvjerenja DGU proizlazi da dužnik nije upisan u katastarski </w:t>
      </w:r>
      <w:proofErr w:type="spellStart"/>
      <w:r w:rsidRPr="003E6B8F">
        <w:rPr>
          <w:rFonts w:ascii="Arial" w:hAnsi="Arial" w:cs="Arial"/>
        </w:rPr>
        <w:t>operat</w:t>
      </w:r>
      <w:proofErr w:type="spellEnd"/>
      <w:r w:rsidRPr="003E6B8F">
        <w:rPr>
          <w:rFonts w:ascii="Arial" w:hAnsi="Arial" w:cs="Arial"/>
        </w:rPr>
        <w:t xml:space="preserve"> na području RH.</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D o k a z:</w:t>
      </w:r>
      <w:r w:rsidRPr="003E6B8F">
        <w:rPr>
          <w:rFonts w:ascii="Arial" w:hAnsi="Arial" w:cs="Arial"/>
        </w:rPr>
        <w:tab/>
        <w:t>potvrde i uvjerenja (DGU, SKDD, ZK odjel)</w:t>
      </w:r>
    </w:p>
    <w:p w:rsidRPr="003E6B8F" w:rsidR="00C0163C" w:rsidP="00C0163C" w:rsidRDefault="00C0163C">
      <w:pPr>
        <w:rPr>
          <w:rFonts w:ascii="Arial" w:hAnsi="Arial" w:cs="Arial"/>
          <w:bCs/>
        </w:rPr>
      </w:pPr>
    </w:p>
    <w:p w:rsidRPr="003E6B8F" w:rsidR="00C0163C" w:rsidP="00C0163C" w:rsidRDefault="00C0163C">
      <w:pPr>
        <w:rPr>
          <w:rFonts w:ascii="Arial" w:hAnsi="Arial" w:cs="Arial"/>
          <w:bCs/>
        </w:rPr>
      </w:pPr>
      <w:r w:rsidRPr="003E6B8F">
        <w:rPr>
          <w:rFonts w:ascii="Arial" w:hAnsi="Arial" w:cs="Arial"/>
          <w:bCs/>
        </w:rPr>
        <w:t xml:space="preserve">3.2. </w:t>
      </w:r>
      <w:proofErr w:type="spellStart"/>
      <w:r w:rsidRPr="003E6B8F">
        <w:rPr>
          <w:rFonts w:ascii="Arial" w:hAnsi="Arial" w:cs="Arial"/>
          <w:bCs/>
        </w:rPr>
        <w:t>Radnopravni</w:t>
      </w:r>
      <w:proofErr w:type="spellEnd"/>
      <w:r w:rsidRPr="003E6B8F">
        <w:rPr>
          <w:rFonts w:ascii="Arial" w:hAnsi="Arial" w:cs="Arial"/>
          <w:bCs/>
        </w:rPr>
        <w:t xml:space="preserve"> odnosi dužnika</w:t>
      </w:r>
    </w:p>
    <w:p w:rsidRPr="003E6B8F" w:rsidR="00C0163C" w:rsidP="00C0163C" w:rsidRDefault="00C0163C">
      <w:pPr>
        <w:rPr>
          <w:rFonts w:ascii="Arial" w:hAnsi="Arial" w:cs="Arial"/>
        </w:rPr>
      </w:pPr>
      <w:r w:rsidRPr="003E6B8F">
        <w:rPr>
          <w:rFonts w:ascii="Arial" w:hAnsi="Arial" w:cs="Arial"/>
        </w:rPr>
        <w:t xml:space="preserve">Iz odgovora HZMO-a od 05. rujna 2023. godine proizlazi da je dužnik od osnivanja dužnik imao 20 zaposlenik, a da trenutno ima tri zaposlena radnika i to </w:t>
      </w:r>
      <w:proofErr w:type="spellStart"/>
      <w:r w:rsidRPr="003E6B8F">
        <w:rPr>
          <w:rFonts w:ascii="Arial" w:hAnsi="Arial" w:cs="Arial"/>
        </w:rPr>
        <w:t>Peraica</w:t>
      </w:r>
      <w:proofErr w:type="spellEnd"/>
      <w:r w:rsidRPr="003E6B8F">
        <w:rPr>
          <w:rFonts w:ascii="Arial" w:hAnsi="Arial" w:cs="Arial"/>
        </w:rPr>
        <w:t xml:space="preserve"> </w:t>
      </w:r>
      <w:proofErr w:type="spellStart"/>
      <w:r w:rsidRPr="003E6B8F">
        <w:rPr>
          <w:rFonts w:ascii="Arial" w:hAnsi="Arial" w:cs="Arial"/>
        </w:rPr>
        <w:t>Hidajeta</w:t>
      </w:r>
      <w:proofErr w:type="spellEnd"/>
      <w:r w:rsidRPr="003E6B8F">
        <w:rPr>
          <w:rFonts w:ascii="Arial" w:hAnsi="Arial" w:cs="Arial"/>
        </w:rPr>
        <w:t xml:space="preserve">, Rajković Josip te sam zakonski zastupnik Alen Barić. </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D o k a z:</w:t>
      </w:r>
      <w:r w:rsidRPr="003E6B8F">
        <w:rPr>
          <w:rFonts w:ascii="Arial" w:hAnsi="Arial" w:cs="Arial"/>
        </w:rPr>
        <w:tab/>
        <w:t xml:space="preserve">popis osiguranika HZMO  </w:t>
      </w:r>
    </w:p>
    <w:p w:rsidRPr="003E6B8F" w:rsidR="00C0163C" w:rsidP="00C0163C" w:rsidRDefault="00C0163C">
      <w:pPr>
        <w:rPr>
          <w:rFonts w:ascii="Arial" w:hAnsi="Arial" w:cs="Arial"/>
        </w:rPr>
      </w:pPr>
    </w:p>
    <w:p w:rsidRPr="003E6B8F" w:rsidR="00C0163C" w:rsidP="00C0163C" w:rsidRDefault="00C0163C">
      <w:pPr>
        <w:rPr>
          <w:rFonts w:ascii="Arial" w:hAnsi="Arial" w:cs="Arial"/>
          <w:bCs/>
        </w:rPr>
      </w:pPr>
    </w:p>
    <w:p w:rsidRPr="003E6B8F" w:rsidR="00C0163C" w:rsidP="00C0163C" w:rsidRDefault="00C0163C">
      <w:pPr>
        <w:rPr>
          <w:rFonts w:ascii="Arial" w:hAnsi="Arial" w:cs="Arial"/>
          <w:bCs/>
        </w:rPr>
      </w:pPr>
      <w:r w:rsidRPr="003E6B8F">
        <w:rPr>
          <w:rFonts w:ascii="Arial" w:hAnsi="Arial" w:cs="Arial"/>
          <w:bCs/>
        </w:rPr>
        <w:t>3.3. Sudski postupci u tijeku</w:t>
      </w:r>
    </w:p>
    <w:p w:rsidRPr="003E6B8F" w:rsidR="00C0163C" w:rsidP="00C0163C" w:rsidRDefault="00C0163C">
      <w:pPr>
        <w:rPr>
          <w:rFonts w:ascii="Arial" w:hAnsi="Arial" w:cs="Arial"/>
        </w:rPr>
      </w:pPr>
      <w:r w:rsidRPr="003E6B8F">
        <w:rPr>
          <w:rFonts w:ascii="Arial" w:hAnsi="Arial" w:cs="Arial"/>
        </w:rPr>
        <w:t>Uvidom u sustav e-komunikacije utvrđeno je da je protiv dužnika u tijeku 20 postupaka (</w:t>
      </w:r>
      <w:proofErr w:type="spellStart"/>
      <w:r w:rsidRPr="003E6B8F">
        <w:rPr>
          <w:rFonts w:ascii="Arial" w:hAnsi="Arial" w:cs="Arial"/>
        </w:rPr>
        <w:t>Ovrv</w:t>
      </w:r>
      <w:proofErr w:type="spellEnd"/>
      <w:r w:rsidRPr="003E6B8F">
        <w:rPr>
          <w:rFonts w:ascii="Arial" w:hAnsi="Arial" w:cs="Arial"/>
        </w:rPr>
        <w:t xml:space="preserve">, </w:t>
      </w:r>
      <w:proofErr w:type="spellStart"/>
      <w:r w:rsidRPr="003E6B8F">
        <w:rPr>
          <w:rFonts w:ascii="Arial" w:hAnsi="Arial" w:cs="Arial"/>
        </w:rPr>
        <w:t>Povrv</w:t>
      </w:r>
      <w:proofErr w:type="spellEnd"/>
      <w:r w:rsidRPr="003E6B8F">
        <w:rPr>
          <w:rFonts w:ascii="Arial" w:hAnsi="Arial" w:cs="Arial"/>
        </w:rPr>
        <w:t xml:space="preserve">, P). </w:t>
      </w:r>
    </w:p>
    <w:p w:rsidRPr="003E6B8F" w:rsidR="00C0163C" w:rsidP="00C0163C" w:rsidRDefault="00C0163C">
      <w:pPr>
        <w:rPr>
          <w:rFonts w:ascii="Arial" w:hAnsi="Arial" w:cs="Arial"/>
          <w:bCs/>
        </w:rPr>
      </w:pPr>
    </w:p>
    <w:p w:rsidRPr="003E6B8F" w:rsidR="00C0163C" w:rsidP="00C0163C" w:rsidRDefault="00C0163C">
      <w:pPr>
        <w:rPr>
          <w:rFonts w:ascii="Arial" w:hAnsi="Arial" w:cs="Arial"/>
          <w:bCs/>
        </w:rPr>
      </w:pPr>
      <w:r w:rsidRPr="003E6B8F">
        <w:rPr>
          <w:rFonts w:ascii="Arial" w:hAnsi="Arial" w:cs="Arial"/>
          <w:bCs/>
        </w:rPr>
        <w:t>3.4. Stanje sredstava na računu dužnika</w:t>
      </w:r>
    </w:p>
    <w:p w:rsidRPr="003E6B8F" w:rsidR="00C0163C" w:rsidP="00C0163C" w:rsidRDefault="00C0163C">
      <w:pPr>
        <w:rPr>
          <w:rFonts w:ascii="Arial" w:hAnsi="Arial" w:cs="Arial"/>
        </w:rPr>
      </w:pPr>
      <w:r w:rsidRPr="003E6B8F">
        <w:rPr>
          <w:rFonts w:ascii="Arial" w:hAnsi="Arial" w:cs="Arial"/>
        </w:rPr>
        <w:t xml:space="preserve">Iz prijedloga za otvaranje stečajnog postupka proizlazi da dužnik na dan 15.08.2023. godine ima neizvršenih osnova za plaćanje u neprekinutom razdoblju od 120 dana u ukupnom iznosu od 15.405,70 EUR. Iz navedenog proizlazi da je dužnik u neprekidnoj blokadi od 17.04.2023. godine. </w:t>
      </w:r>
    </w:p>
    <w:p w:rsidRPr="003E6B8F" w:rsidR="00C0163C" w:rsidP="00C0163C" w:rsidRDefault="00C0163C">
      <w:pPr>
        <w:rPr>
          <w:rFonts w:ascii="Arial" w:hAnsi="Arial" w:cs="Arial"/>
          <w:bCs/>
        </w:rPr>
      </w:pPr>
    </w:p>
    <w:p w:rsidRPr="003E6B8F" w:rsidR="00C0163C" w:rsidP="00C0163C" w:rsidRDefault="00C0163C">
      <w:pPr>
        <w:rPr>
          <w:rFonts w:ascii="Arial" w:hAnsi="Arial" w:cs="Arial"/>
          <w:bCs/>
        </w:rPr>
      </w:pPr>
      <w:r w:rsidRPr="003E6B8F">
        <w:rPr>
          <w:rFonts w:ascii="Arial" w:hAnsi="Arial" w:cs="Arial"/>
          <w:bCs/>
        </w:rPr>
        <w:t>3.5. Imovina dužnika</w:t>
      </w:r>
    </w:p>
    <w:p w:rsidRPr="003E6B8F" w:rsidR="00C0163C" w:rsidP="00C0163C" w:rsidRDefault="00C0163C">
      <w:pPr>
        <w:rPr>
          <w:rFonts w:ascii="Arial" w:hAnsi="Arial" w:cs="Arial"/>
        </w:rPr>
      </w:pPr>
      <w:r w:rsidRPr="003E6B8F">
        <w:rPr>
          <w:rFonts w:ascii="Arial" w:hAnsi="Arial" w:cs="Arial"/>
        </w:rPr>
        <w:t xml:space="preserve">Prema dopisu Porezne uprave, PU Vukovar, Ispostava Vinkovci, KLASA: 423-01/23-01/32, </w:t>
      </w:r>
      <w:proofErr w:type="spellStart"/>
      <w:r w:rsidRPr="003E6B8F">
        <w:rPr>
          <w:rFonts w:ascii="Arial" w:hAnsi="Arial" w:cs="Arial"/>
        </w:rPr>
        <w:t>Urbroj</w:t>
      </w:r>
      <w:proofErr w:type="spellEnd"/>
      <w:r w:rsidRPr="003E6B8F">
        <w:rPr>
          <w:rFonts w:ascii="Arial" w:hAnsi="Arial" w:cs="Arial"/>
        </w:rPr>
        <w:t>: 513-07-16-02-23-4, od 11. rujna 2023. godine proizlazi da je dužnik obveznik PDV-a od 01.01.2020. godine, da na dan 01.09.2023. godine ima ukupno neizmirenog duga u iznosu od 13.487,44 EUR / 101.621,01 kn, od čega se 13.334,82 EUR odnosi na glavnicu, a 152,62 EUR na kamate, te da u posljednje 4 godine prije podnošenja prijedloga za otvaranje stečajnog postupka nije imao promet nekretnina.</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D o k a z:</w:t>
      </w:r>
      <w:r w:rsidRPr="003E6B8F">
        <w:rPr>
          <w:rFonts w:ascii="Arial" w:hAnsi="Arial" w:cs="Arial"/>
        </w:rPr>
        <w:tab/>
        <w:t xml:space="preserve">dopis Porezne uprave od 11.09.2023. g. </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 xml:space="preserve">Iz godišnjeg financijskog izvještaja za razdoblje od 01.01.2022. g. do 31.12.2022. g. proizlazi kako dužnik ima dugotrajnu i kratkotrajnu imovinu u ukupnom iznosu od 1.993.428,00 kn </w:t>
      </w:r>
    </w:p>
    <w:p w:rsidRPr="003E6B8F" w:rsidR="00C0163C" w:rsidP="00C0163C" w:rsidRDefault="00C0163C">
      <w:pPr>
        <w:rPr>
          <w:rFonts w:ascii="Arial" w:hAnsi="Arial" w:cs="Arial"/>
          <w:bCs/>
        </w:rPr>
      </w:pPr>
    </w:p>
    <w:p w:rsidRPr="003E6B8F" w:rsidR="00C0163C" w:rsidP="00C0163C" w:rsidRDefault="00C0163C">
      <w:pPr>
        <w:rPr>
          <w:rFonts w:ascii="Arial" w:hAnsi="Arial" w:cs="Arial"/>
          <w:bCs/>
          <w:u w:val="single"/>
        </w:rPr>
      </w:pPr>
      <w:r w:rsidRPr="003E6B8F">
        <w:rPr>
          <w:rFonts w:ascii="Arial" w:hAnsi="Arial" w:cs="Arial"/>
          <w:bCs/>
          <w:u w:val="single"/>
        </w:rPr>
        <w:t>3.5.1. Dugotrajna imovina</w:t>
      </w:r>
    </w:p>
    <w:p w:rsidRPr="003E6B8F" w:rsidR="00C0163C" w:rsidP="00C0163C" w:rsidRDefault="00C0163C">
      <w:pPr>
        <w:rPr>
          <w:rFonts w:ascii="Arial" w:hAnsi="Arial" w:cs="Arial"/>
        </w:rPr>
      </w:pPr>
      <w:r w:rsidRPr="003E6B8F">
        <w:rPr>
          <w:rFonts w:ascii="Arial" w:hAnsi="Arial" w:cs="Arial"/>
        </w:rPr>
        <w:t>Prema bilanci na dan 31.12.2022. dužnik ima dugotrajnu imovinu u iznosu od 62.001,00 kn i to isključivo materijalnu imovinu.</w:t>
      </w:r>
    </w:p>
    <w:p w:rsidRPr="003E6B8F" w:rsidR="00C0163C" w:rsidP="00C0163C" w:rsidRDefault="00C0163C">
      <w:pPr>
        <w:rPr>
          <w:rFonts w:ascii="Arial" w:hAnsi="Arial" w:cs="Arial"/>
        </w:rPr>
      </w:pPr>
      <w:r w:rsidRPr="003E6B8F">
        <w:rPr>
          <w:rFonts w:ascii="Arial" w:hAnsi="Arial" w:cs="Arial"/>
        </w:rPr>
        <w:t xml:space="preserve">Prema Uvjerenju Državne geodetske uprave, PU za katastar Osijek, proizlazi da dužnik nije upisan u katastarski </w:t>
      </w:r>
      <w:proofErr w:type="spellStart"/>
      <w:r w:rsidRPr="003E6B8F">
        <w:rPr>
          <w:rFonts w:ascii="Arial" w:hAnsi="Arial" w:cs="Arial"/>
        </w:rPr>
        <w:t>operat</w:t>
      </w:r>
      <w:proofErr w:type="spellEnd"/>
      <w:r w:rsidRPr="003E6B8F">
        <w:rPr>
          <w:rFonts w:ascii="Arial" w:hAnsi="Arial" w:cs="Arial"/>
        </w:rPr>
        <w:t xml:space="preserve"> na području RH. </w:t>
      </w:r>
    </w:p>
    <w:p w:rsidRPr="003E6B8F" w:rsidR="00C0163C" w:rsidP="00C0163C" w:rsidRDefault="00C0163C">
      <w:pPr>
        <w:rPr>
          <w:rFonts w:ascii="Arial" w:hAnsi="Arial" w:cs="Arial"/>
        </w:rPr>
      </w:pPr>
      <w:r w:rsidRPr="003E6B8F">
        <w:rPr>
          <w:rFonts w:ascii="Arial" w:hAnsi="Arial" w:cs="Arial"/>
        </w:rPr>
        <w:t xml:space="preserve">Prema uvjerenju izdanom od Stanice za tehnički pregled vozila CVH STP „EUROOSIJEK“ od dana 06.09.2023. te podataka o imovini kojima raspolaže FINA, proizlazi da je dužnik evidentiran kao vlasnik vozila i to N1, marke VOLKSWAGEN CADDY 1.9 SD, godina proizvodnje 1996., broj šasije WV1ZZZ9KZTR522125, reg oznake VK755DT, odjavljenog dana 21.07.2023. godine, vrijednosti 1.327,23 EUR, te vozila N1, marke VOLKSWAGEN CADDY 1.9 SD, godina proizvodnje 2002., broj šasije WV1ZZZ9KZ2R532889, reg oznake VK426FH, vrijednosti 995,42 EUR. </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Prema bilješkama uz financijska izvješća za 2022. godinu dužnikovu dugotrajnu imovinu čini oprema evidentirana prema nabavnim vrijednostima umanjeno za akumuliranu amortizaciju, a ima materijalnu strukturu (oprema – potrebna za obavljanje djelatnosti).</w:t>
      </w:r>
    </w:p>
    <w:p w:rsidRPr="003E6B8F" w:rsidR="00C0163C" w:rsidP="00C0163C" w:rsidRDefault="00C0163C">
      <w:pPr>
        <w:rPr>
          <w:rFonts w:ascii="Arial" w:hAnsi="Arial" w:cs="Arial"/>
        </w:rPr>
      </w:pPr>
      <w:r w:rsidRPr="003E6B8F">
        <w:rPr>
          <w:rFonts w:ascii="Arial" w:hAnsi="Arial" w:cs="Arial"/>
        </w:rPr>
        <w:t>D o k a z:</w:t>
      </w:r>
      <w:r w:rsidRPr="003E6B8F">
        <w:rPr>
          <w:rFonts w:ascii="Arial" w:hAnsi="Arial" w:cs="Arial"/>
        </w:rPr>
        <w:tab/>
        <w:t>uvjerenje o vlasništvu vozila</w:t>
      </w:r>
    </w:p>
    <w:p w:rsidRPr="003E6B8F" w:rsidR="00C0163C" w:rsidP="00C0163C" w:rsidRDefault="00C0163C">
      <w:pPr>
        <w:rPr>
          <w:rFonts w:ascii="Arial" w:hAnsi="Arial" w:cs="Arial"/>
        </w:rPr>
      </w:pPr>
      <w:r w:rsidRPr="003E6B8F">
        <w:rPr>
          <w:rFonts w:ascii="Arial" w:hAnsi="Arial" w:cs="Arial"/>
        </w:rPr>
        <w:tab/>
      </w:r>
      <w:r w:rsidRPr="003E6B8F">
        <w:rPr>
          <w:rFonts w:ascii="Arial" w:hAnsi="Arial" w:cs="Arial"/>
        </w:rPr>
        <w:tab/>
        <w:t>GFI</w:t>
      </w:r>
    </w:p>
    <w:p w:rsidRPr="003E6B8F" w:rsidR="00C0163C" w:rsidP="00C0163C" w:rsidRDefault="00C0163C">
      <w:pPr>
        <w:rPr>
          <w:rFonts w:ascii="Arial" w:hAnsi="Arial" w:cs="Arial"/>
        </w:rPr>
      </w:pPr>
      <w:r w:rsidRPr="003E6B8F">
        <w:rPr>
          <w:rFonts w:ascii="Arial" w:hAnsi="Arial" w:cs="Arial"/>
        </w:rPr>
        <w:tab/>
      </w:r>
      <w:r w:rsidRPr="003E6B8F">
        <w:rPr>
          <w:rFonts w:ascii="Arial" w:hAnsi="Arial" w:cs="Arial"/>
        </w:rPr>
        <w:tab/>
        <w:t>bilješke uz financijske izvještaje za 2022. godinu</w:t>
      </w:r>
    </w:p>
    <w:p w:rsidRPr="003E6B8F" w:rsidR="00C0163C" w:rsidP="00C0163C" w:rsidRDefault="00C0163C">
      <w:pPr>
        <w:rPr>
          <w:rFonts w:ascii="Arial" w:hAnsi="Arial" w:cs="Arial"/>
        </w:rPr>
      </w:pPr>
    </w:p>
    <w:p w:rsidRPr="003E6B8F" w:rsidR="00C0163C" w:rsidP="00C0163C" w:rsidRDefault="00C0163C">
      <w:pPr>
        <w:rPr>
          <w:rFonts w:ascii="Arial" w:hAnsi="Arial" w:cs="Arial"/>
          <w:bCs/>
        </w:rPr>
      </w:pPr>
      <w:r w:rsidRPr="003E6B8F">
        <w:rPr>
          <w:rFonts w:ascii="Arial" w:hAnsi="Arial" w:cs="Arial"/>
          <w:bCs/>
        </w:rPr>
        <w:t>3.5.2. Kratkotrajna imovina</w:t>
      </w:r>
    </w:p>
    <w:p w:rsidRPr="003E6B8F" w:rsidR="00C0163C" w:rsidP="00C0163C" w:rsidRDefault="00C0163C">
      <w:pPr>
        <w:rPr>
          <w:rFonts w:ascii="Arial" w:hAnsi="Arial" w:cs="Arial"/>
        </w:rPr>
      </w:pPr>
      <w:r w:rsidRPr="003E6B8F">
        <w:rPr>
          <w:rFonts w:ascii="Arial" w:hAnsi="Arial" w:cs="Arial"/>
        </w:rPr>
        <w:t xml:space="preserve">Kratkotrajna imovina u bilanci na dan 31.12.2022. godine iskazana je u iznosu od 1.919.421,00 kn. Kratkotrajnu imovinu čine zalihe u iznosu od 1.383.115,00 kn, a potraživanja iznose 196.265,00 kn. Zalihe se prema bilješkama uz financijska izvješća odnose uglavnom na zalihe robe u prodavaonici (883.131,00 kn), zalihe repromaterijala (1.892,00 kn), biološku imovinu (tov svinja – 453.952,00 kn), novac u blagajni i banci (334.041,00 kn) te potraživanja od kupaca u zemlji (140.575,00 kn). Realno je za očekivati da se zalihe materijala i sirovina ne mogu unovčiti u vrijednosti iskazanoj u knjigovodstvenim podacima no sigurno je da je ta vrijednost dostatna za pokriće troškova stečajnog postupka. </w:t>
      </w:r>
    </w:p>
    <w:p w:rsidRPr="003E6B8F" w:rsidR="00C0163C" w:rsidP="00C0163C" w:rsidRDefault="00C0163C">
      <w:pPr>
        <w:rPr>
          <w:rFonts w:ascii="Arial" w:hAnsi="Arial" w:cs="Arial"/>
          <w:bCs/>
        </w:rPr>
      </w:pPr>
    </w:p>
    <w:p w:rsidRPr="003E6B8F" w:rsidR="00C0163C" w:rsidP="00C0163C" w:rsidRDefault="00C0163C">
      <w:pPr>
        <w:rPr>
          <w:rFonts w:ascii="Arial" w:hAnsi="Arial" w:cs="Arial"/>
          <w:bCs/>
        </w:rPr>
      </w:pPr>
      <w:r w:rsidRPr="003E6B8F">
        <w:rPr>
          <w:rFonts w:ascii="Arial" w:hAnsi="Arial" w:cs="Arial"/>
          <w:bCs/>
        </w:rPr>
        <w:t>3.6. Obveze dužnika</w:t>
      </w:r>
    </w:p>
    <w:p w:rsidRPr="003E6B8F" w:rsidR="00C0163C" w:rsidP="00C0163C" w:rsidRDefault="00C0163C">
      <w:pPr>
        <w:rPr>
          <w:rFonts w:ascii="Arial" w:hAnsi="Arial" w:cs="Arial"/>
        </w:rPr>
      </w:pPr>
      <w:r w:rsidRPr="003E6B8F">
        <w:rPr>
          <w:rFonts w:ascii="Arial" w:hAnsi="Arial" w:cs="Arial"/>
        </w:rPr>
        <w:t>U bilanci na dan 31.12.2022. iskazano je stanje obveza u iznosu od 1.993,428 kn. Obveze dužnika čine dugoročne obveze u iznosu od 41.810,00 kn te kratkoročne obveze u iznosu od</w:t>
      </w:r>
    </w:p>
    <w:p w:rsidRPr="003E6B8F" w:rsidR="00C0163C" w:rsidP="00C0163C" w:rsidRDefault="00C0163C">
      <w:pPr>
        <w:rPr>
          <w:rFonts w:ascii="Arial" w:hAnsi="Arial" w:cs="Arial"/>
        </w:rPr>
      </w:pPr>
      <w:r w:rsidRPr="003E6B8F">
        <w:rPr>
          <w:rFonts w:ascii="Arial" w:hAnsi="Arial" w:cs="Arial"/>
        </w:rPr>
        <w:t>2.851.611 kn. Prema računu dobiti i gubitka za poduzetnike za razdoblje 01.01.2022.-31.12.2022. dužnik je ostvario gubitak u iznosu od 405.622,00 kn.</w:t>
      </w:r>
    </w:p>
    <w:p w:rsidRPr="003E6B8F" w:rsidR="00C0163C" w:rsidP="00C0163C" w:rsidRDefault="00C0163C">
      <w:pPr>
        <w:rPr>
          <w:rFonts w:ascii="Arial" w:hAnsi="Arial" w:cs="Arial"/>
        </w:rPr>
      </w:pPr>
    </w:p>
    <w:p w:rsidRPr="003E6B8F" w:rsidR="00C0163C" w:rsidP="00C0163C" w:rsidRDefault="00C0163C">
      <w:pPr>
        <w:rPr>
          <w:rFonts w:ascii="Arial" w:hAnsi="Arial" w:cs="Arial"/>
          <w:bCs/>
        </w:rPr>
      </w:pPr>
      <w:r w:rsidRPr="003E6B8F">
        <w:rPr>
          <w:rFonts w:ascii="Arial" w:hAnsi="Arial" w:cs="Arial"/>
          <w:bCs/>
        </w:rPr>
        <w:t>4. MOGUĆNOST NAMIRENJA TROŠKOVA POSTUPKA IMOVINOM DUŽNIKA</w:t>
      </w:r>
    </w:p>
    <w:p w:rsidRPr="003E6B8F" w:rsidR="00C0163C" w:rsidP="00C0163C" w:rsidRDefault="00C0163C">
      <w:pPr>
        <w:rPr>
          <w:rFonts w:ascii="Arial" w:hAnsi="Arial" w:cs="Arial"/>
        </w:rPr>
      </w:pPr>
      <w:r w:rsidRPr="003E6B8F">
        <w:rPr>
          <w:rFonts w:ascii="Arial" w:hAnsi="Arial" w:cs="Arial"/>
        </w:rPr>
        <w:t>Za namirenje troškova prethodnog postupka i predvidivih troškova stečajnog postupka potrebno je predujmiti iznose, kako slijedi:</w:t>
      </w:r>
    </w:p>
    <w:p w:rsidRPr="003E6B8F" w:rsidR="00C0163C" w:rsidP="00C0163C" w:rsidRDefault="00C0163C">
      <w:pPr>
        <w:rPr>
          <w:rFonts w:ascii="Arial" w:hAnsi="Arial" w:cs="Arial"/>
        </w:rPr>
      </w:pPr>
    </w:p>
    <w:p w:rsidRPr="003E6B8F" w:rsidR="00C0163C" w:rsidP="00C0163C" w:rsidRDefault="00C0163C">
      <w:pPr>
        <w:jc w:val="center"/>
        <w:rPr>
          <w:rFonts w:ascii="Arial" w:hAnsi="Arial" w:cs="Arial"/>
        </w:rPr>
      </w:pPr>
      <w:r w:rsidRPr="003E6B8F">
        <w:rPr>
          <w:rFonts w:ascii="Arial" w:hAnsi="Arial" w:cs="Arial"/>
        </w:rPr>
        <w:t>Troškovi prethodnog postupka</w:t>
      </w:r>
    </w:p>
    <w:tbl>
      <w:tblPr>
        <w:tblStyle w:val="Reetkatablice"/>
        <w:tblW w:w="0" w:type="auto"/>
        <w:tblLook w:firstRow="1" w:lastRow="0" w:firstColumn="1" w:lastColumn="0" w:noHBand="0" w:noVBand="1" w:val="04A0"/>
      </w:tblPr>
      <w:tblGrid>
        <w:gridCol w:w="1044"/>
        <w:gridCol w:w="5189"/>
        <w:gridCol w:w="2883"/>
      </w:tblGrid>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lastRenderedPageBreak/>
              <w:t>R.br.</w:t>
            </w:r>
          </w:p>
        </w:tc>
        <w:tc>
          <w:tcPr>
            <w:tcW w:w="5189"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Vrsta</w:t>
            </w: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Iznos EUR/KN</w:t>
            </w:r>
          </w:p>
        </w:tc>
      </w:tr>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1.</w:t>
            </w:r>
          </w:p>
        </w:tc>
        <w:tc>
          <w:tcPr>
            <w:tcW w:w="5189"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Poštanske usluge – 2 preporučene pošiljke s povratnicom</w:t>
            </w: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5,36 / 40,38</w:t>
            </w:r>
          </w:p>
        </w:tc>
      </w:tr>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2.</w:t>
            </w:r>
          </w:p>
        </w:tc>
        <w:tc>
          <w:tcPr>
            <w:tcW w:w="5189"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Naknada SKDD</w:t>
            </w: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6,64 / 50,03</w:t>
            </w:r>
          </w:p>
        </w:tc>
      </w:tr>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3.</w:t>
            </w:r>
          </w:p>
        </w:tc>
        <w:tc>
          <w:tcPr>
            <w:tcW w:w="5189"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Naknada AGRAM-TIS d.o.o.</w:t>
            </w: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2,38 / 17,93</w:t>
            </w:r>
          </w:p>
        </w:tc>
      </w:tr>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3.</w:t>
            </w:r>
          </w:p>
        </w:tc>
        <w:tc>
          <w:tcPr>
            <w:tcW w:w="5189"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Biljeg</w:t>
            </w: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2,95 / 22,23</w:t>
            </w:r>
          </w:p>
        </w:tc>
      </w:tr>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4.</w:t>
            </w:r>
          </w:p>
        </w:tc>
        <w:tc>
          <w:tcPr>
            <w:tcW w:w="5189"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Nagrada za rad privremenog stečajnog upravitelja – prema Uredbi (bruto iznos)</w:t>
            </w: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 xml:space="preserve">663,61 / 5.000,00 </w:t>
            </w:r>
          </w:p>
        </w:tc>
      </w:tr>
      <w:tr w:rsidRPr="003E6B8F" w:rsidR="00C0163C" w:rsidTr="00C0163C">
        <w:tc>
          <w:tcPr>
            <w:tcW w:w="990"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Ukupno</w:t>
            </w:r>
          </w:p>
        </w:tc>
        <w:tc>
          <w:tcPr>
            <w:tcW w:w="5189" w:type="dxa"/>
            <w:tcBorders>
              <w:top w:val="single" w:color="auto" w:sz="4" w:space="0"/>
              <w:left w:val="single" w:color="auto" w:sz="4" w:space="0"/>
              <w:bottom w:val="single" w:color="auto" w:sz="4" w:space="0"/>
              <w:right w:val="single" w:color="auto" w:sz="4" w:space="0"/>
            </w:tcBorders>
          </w:tcPr>
          <w:p w:rsidRPr="003E6B8F" w:rsidR="00C0163C" w:rsidRDefault="00C0163C">
            <w:pPr>
              <w:jc w:val="center"/>
              <w:rPr>
                <w:rFonts w:ascii="Arial" w:hAnsi="Arial" w:cs="Arial"/>
                <w:bCs/>
                <w:kern w:val="2"/>
              </w:rPr>
            </w:pPr>
          </w:p>
        </w:tc>
        <w:tc>
          <w:tcPr>
            <w:tcW w:w="2883"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680,94 / 5.130,57</w:t>
            </w:r>
          </w:p>
        </w:tc>
      </w:tr>
    </w:tbl>
    <w:p w:rsidRPr="003E6B8F" w:rsidR="00C0163C" w:rsidP="00C0163C" w:rsidRDefault="00C0163C">
      <w:pPr>
        <w:jc w:val="center"/>
        <w:rPr>
          <w:rFonts w:ascii="Arial" w:hAnsi="Arial" w:cs="Arial"/>
          <w:bCs/>
          <w:kern w:val="2"/>
          <w:lang w:eastAsia="en-US"/>
        </w:rPr>
      </w:pPr>
    </w:p>
    <w:p w:rsidRPr="003E6B8F" w:rsidR="00C0163C" w:rsidP="00C0163C" w:rsidRDefault="00C0163C">
      <w:pPr>
        <w:rPr>
          <w:rFonts w:ascii="Arial" w:hAnsi="Arial" w:cs="Arial"/>
        </w:rPr>
      </w:pPr>
      <w:r w:rsidRPr="003E6B8F">
        <w:rPr>
          <w:rFonts w:ascii="Arial" w:hAnsi="Arial" w:cs="Arial"/>
        </w:rPr>
        <w:t>D o k a z:</w:t>
      </w:r>
      <w:r w:rsidRPr="003E6B8F">
        <w:rPr>
          <w:rFonts w:ascii="Arial" w:hAnsi="Arial" w:cs="Arial"/>
        </w:rPr>
        <w:tab/>
        <w:t>preslike potvrda o uplatama nastalih troškova</w:t>
      </w:r>
    </w:p>
    <w:p w:rsidRPr="003E6B8F" w:rsidR="00C0163C" w:rsidP="00C0163C" w:rsidRDefault="00C0163C">
      <w:pPr>
        <w:rPr>
          <w:rFonts w:ascii="Arial" w:hAnsi="Arial" w:cs="Arial"/>
        </w:rPr>
      </w:pPr>
    </w:p>
    <w:p w:rsidRPr="003E6B8F" w:rsidR="00C0163C" w:rsidP="00C0163C" w:rsidRDefault="00C0163C">
      <w:pPr>
        <w:jc w:val="center"/>
        <w:rPr>
          <w:rFonts w:ascii="Arial" w:hAnsi="Arial" w:cs="Arial"/>
        </w:rPr>
      </w:pPr>
      <w:r w:rsidRPr="003E6B8F">
        <w:rPr>
          <w:rFonts w:ascii="Arial" w:hAnsi="Arial" w:cs="Arial"/>
        </w:rPr>
        <w:t>Predvidivi troškovi stečajnog postupka u razdoblju od 6 mjeseci</w:t>
      </w:r>
    </w:p>
    <w:tbl>
      <w:tblPr>
        <w:tblStyle w:val="Reetkatablice"/>
        <w:tblW w:w="0" w:type="auto"/>
        <w:tblLook w:firstRow="1" w:lastRow="0" w:firstColumn="1" w:lastColumn="0" w:noHBand="0" w:noVBand="1" w:val="04A0"/>
      </w:tblPr>
      <w:tblGrid>
        <w:gridCol w:w="1044"/>
        <w:gridCol w:w="5164"/>
        <w:gridCol w:w="2854"/>
      </w:tblGrid>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R.br.</w:t>
            </w:r>
          </w:p>
        </w:tc>
        <w:tc>
          <w:tcPr>
            <w:tcW w:w="516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Vrsta</w:t>
            </w: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Iznos EUR/KN</w:t>
            </w:r>
          </w:p>
        </w:tc>
      </w:tr>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1.</w:t>
            </w:r>
          </w:p>
        </w:tc>
        <w:tc>
          <w:tcPr>
            <w:tcW w:w="516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Poštanske usluge – 10 preporučenih pošiljki s povratnicom</w:t>
            </w: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20,70 / 156,00</w:t>
            </w:r>
          </w:p>
        </w:tc>
      </w:tr>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2.</w:t>
            </w:r>
          </w:p>
        </w:tc>
        <w:tc>
          <w:tcPr>
            <w:tcW w:w="516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Izrada pečata</w:t>
            </w: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 xml:space="preserve">19,90 / 150,00 </w:t>
            </w:r>
          </w:p>
        </w:tc>
      </w:tr>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3.</w:t>
            </w:r>
          </w:p>
        </w:tc>
        <w:tc>
          <w:tcPr>
            <w:tcW w:w="516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Bankarske usluge (6 x 50,00)</w:t>
            </w: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 xml:space="preserve">39,82 / 300,00 </w:t>
            </w:r>
          </w:p>
        </w:tc>
      </w:tr>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 xml:space="preserve">4. </w:t>
            </w:r>
          </w:p>
        </w:tc>
        <w:tc>
          <w:tcPr>
            <w:tcW w:w="516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Knjigovodstvene usluge (6 x 500)</w:t>
            </w: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 xml:space="preserve">398,19 / 3.000,00 </w:t>
            </w:r>
          </w:p>
        </w:tc>
      </w:tr>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 xml:space="preserve">5. </w:t>
            </w:r>
          </w:p>
        </w:tc>
        <w:tc>
          <w:tcPr>
            <w:tcW w:w="516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both"/>
              <w:rPr>
                <w:rFonts w:ascii="Arial" w:hAnsi="Arial" w:cs="Arial"/>
                <w:kern w:val="2"/>
              </w:rPr>
            </w:pPr>
            <w:r w:rsidRPr="003E6B8F">
              <w:rPr>
                <w:rFonts w:ascii="Arial" w:hAnsi="Arial" w:cs="Arial"/>
              </w:rPr>
              <w:t>Nagrada za rad stečajnog upravitelja – prema Uredbi</w:t>
            </w:r>
            <w:r w:rsidRPr="003E6B8F">
              <w:rPr>
                <w:rStyle w:val="Referencafusnote"/>
                <w:rFonts w:ascii="Arial" w:hAnsi="Arial" w:cs="Arial"/>
              </w:rPr>
              <w:footnoteReference w:id="1"/>
            </w: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kern w:val="2"/>
              </w:rPr>
            </w:pPr>
            <w:r w:rsidRPr="003E6B8F">
              <w:rPr>
                <w:rFonts w:ascii="Arial" w:hAnsi="Arial" w:cs="Arial"/>
              </w:rPr>
              <w:t>663,61 / 5.000,00</w:t>
            </w:r>
          </w:p>
        </w:tc>
      </w:tr>
      <w:tr w:rsidRPr="003E6B8F" w:rsidR="00C0163C" w:rsidTr="00C0163C">
        <w:tc>
          <w:tcPr>
            <w:tcW w:w="104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r w:rsidRPr="003E6B8F">
              <w:rPr>
                <w:rFonts w:ascii="Arial" w:hAnsi="Arial" w:cs="Arial"/>
                <w:bCs/>
              </w:rPr>
              <w:t>Ukupno</w:t>
            </w:r>
          </w:p>
        </w:tc>
        <w:tc>
          <w:tcPr>
            <w:tcW w:w="5164" w:type="dxa"/>
            <w:tcBorders>
              <w:top w:val="single" w:color="auto" w:sz="4" w:space="0"/>
              <w:left w:val="single" w:color="auto" w:sz="4" w:space="0"/>
              <w:bottom w:val="single" w:color="auto" w:sz="4" w:space="0"/>
              <w:right w:val="single" w:color="auto" w:sz="4" w:space="0"/>
            </w:tcBorders>
          </w:tcPr>
          <w:p w:rsidRPr="003E6B8F" w:rsidR="00C0163C" w:rsidRDefault="00C0163C">
            <w:pPr>
              <w:jc w:val="center"/>
              <w:rPr>
                <w:rFonts w:ascii="Arial" w:hAnsi="Arial" w:cs="Arial"/>
                <w:bCs/>
                <w:kern w:val="2"/>
              </w:rPr>
            </w:pPr>
          </w:p>
        </w:tc>
        <w:tc>
          <w:tcPr>
            <w:tcW w:w="2854" w:type="dxa"/>
            <w:tcBorders>
              <w:top w:val="single" w:color="auto" w:sz="4" w:space="0"/>
              <w:left w:val="single" w:color="auto" w:sz="4" w:space="0"/>
              <w:bottom w:val="single" w:color="auto" w:sz="4" w:space="0"/>
              <w:right w:val="single" w:color="auto" w:sz="4" w:space="0"/>
            </w:tcBorders>
            <w:hideMark/>
          </w:tcPr>
          <w:p w:rsidRPr="003E6B8F" w:rsidR="00C0163C" w:rsidRDefault="00C0163C">
            <w:pPr>
              <w:jc w:val="center"/>
              <w:rPr>
                <w:rFonts w:ascii="Arial" w:hAnsi="Arial" w:cs="Arial"/>
                <w:bCs/>
                <w:kern w:val="2"/>
              </w:rPr>
            </w:pPr>
            <w:bookmarkStart w:name="_Hlk146713602" w:id="1"/>
            <w:r w:rsidRPr="003E6B8F">
              <w:rPr>
                <w:rFonts w:ascii="Arial" w:hAnsi="Arial" w:cs="Arial"/>
                <w:bCs/>
              </w:rPr>
              <w:t>1.142,22 / 8.606,00</w:t>
            </w:r>
            <w:bookmarkEnd w:id="1"/>
          </w:p>
        </w:tc>
      </w:tr>
    </w:tbl>
    <w:p w:rsidRPr="003E6B8F" w:rsidR="00C0163C" w:rsidP="00C0163C" w:rsidRDefault="00C0163C">
      <w:pPr>
        <w:rPr>
          <w:rFonts w:ascii="Arial" w:hAnsi="Arial" w:cs="Arial"/>
          <w:kern w:val="2"/>
          <w:lang w:eastAsia="en-US"/>
        </w:rPr>
      </w:pPr>
    </w:p>
    <w:p w:rsidRPr="003E6B8F" w:rsidR="00C0163C" w:rsidP="00C0163C" w:rsidRDefault="00C0163C">
      <w:pPr>
        <w:pStyle w:val="Default"/>
        <w:jc w:val="both"/>
        <w:rPr>
          <w:rFonts w:ascii="Arial" w:hAnsi="Arial" w:cs="Arial"/>
        </w:rPr>
      </w:pPr>
      <w:r w:rsidRPr="003E6B8F">
        <w:rPr>
          <w:rFonts w:ascii="Arial" w:hAnsi="Arial" w:cs="Arial"/>
        </w:rPr>
        <w:t>Sveukupno dosadašnji i predvidivi troškovi postupka: 1.823,16 EUR / 13.736,57 HRK.</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D o k a z:</w:t>
      </w:r>
      <w:r w:rsidRPr="003E6B8F">
        <w:rPr>
          <w:rFonts w:ascii="Arial" w:hAnsi="Arial" w:cs="Arial"/>
        </w:rPr>
        <w:tab/>
        <w:t xml:space="preserve">potvrde o provedenim plaćanjima </w:t>
      </w:r>
    </w:p>
    <w:p w:rsidRPr="003E6B8F" w:rsidR="00C0163C" w:rsidP="00C0163C" w:rsidRDefault="00C0163C">
      <w:pPr>
        <w:rPr>
          <w:rFonts w:ascii="Arial" w:hAnsi="Arial" w:cs="Arial"/>
        </w:rPr>
      </w:pPr>
    </w:p>
    <w:p w:rsidRPr="003E6B8F" w:rsidR="00C0163C" w:rsidP="00C0163C" w:rsidRDefault="00C0163C">
      <w:pPr>
        <w:rPr>
          <w:rFonts w:ascii="Arial" w:hAnsi="Arial" w:cs="Arial"/>
          <w:bCs/>
        </w:rPr>
      </w:pPr>
      <w:r w:rsidRPr="003E6B8F">
        <w:rPr>
          <w:rFonts w:ascii="Arial" w:hAnsi="Arial" w:cs="Arial"/>
          <w:bCs/>
        </w:rPr>
        <w:t>5.1. POSTOJANJE RAZLOGA ZA OTVARANJE STEČAJNOG POSTUPKA</w:t>
      </w:r>
    </w:p>
    <w:p w:rsidRPr="003E6B8F" w:rsidR="00C0163C" w:rsidP="00C0163C" w:rsidRDefault="00C0163C">
      <w:pPr>
        <w:rPr>
          <w:rFonts w:ascii="Arial" w:hAnsi="Arial" w:cs="Arial"/>
        </w:rPr>
      </w:pPr>
      <w:r w:rsidRPr="003E6B8F">
        <w:rPr>
          <w:rFonts w:ascii="Arial" w:hAnsi="Arial" w:cs="Arial"/>
        </w:rPr>
        <w:t>Stečajni razlozi utvrđeni člankom 5. stavak 2. SZ-a su nesposobnost za plaćanje.</w:t>
      </w:r>
    </w:p>
    <w:p w:rsidRPr="003E6B8F" w:rsidR="00C0163C" w:rsidP="00C0163C" w:rsidRDefault="00C0163C">
      <w:pPr>
        <w:rPr>
          <w:rFonts w:ascii="Arial" w:hAnsi="Arial" w:cs="Arial"/>
        </w:rPr>
      </w:pPr>
    </w:p>
    <w:p w:rsidRPr="003E6B8F" w:rsidR="00C0163C" w:rsidP="00C0163C" w:rsidRDefault="00C0163C">
      <w:pPr>
        <w:rPr>
          <w:rFonts w:ascii="Arial" w:hAnsi="Arial" w:cs="Arial"/>
        </w:rPr>
      </w:pPr>
      <w:r w:rsidRPr="003E6B8F">
        <w:rPr>
          <w:rFonts w:ascii="Arial" w:hAnsi="Arial" w:cs="Arial"/>
        </w:rPr>
        <w:t>Utvrđuje se da je ispunjen razlog nesposobnosti za plaćanje:</w:t>
      </w:r>
    </w:p>
    <w:p w:rsidRPr="003E6B8F" w:rsidR="00C0163C" w:rsidP="00C0163C" w:rsidRDefault="00C0163C">
      <w:pPr>
        <w:pStyle w:val="Odlomakpopisa"/>
        <w:numPr>
          <w:ilvl w:val="0"/>
          <w:numId w:val="50"/>
        </w:numPr>
        <w:spacing w:after="0" w:line="360" w:lineRule="auto"/>
        <w:jc w:val="both"/>
        <w:rPr>
          <w:rFonts w:ascii="Arial" w:hAnsi="Arial" w:cs="Arial"/>
          <w:szCs w:val="24"/>
        </w:rPr>
      </w:pPr>
      <w:proofErr w:type="spellStart"/>
      <w:r w:rsidRPr="003E6B8F">
        <w:rPr>
          <w:rFonts w:ascii="Arial" w:hAnsi="Arial" w:cs="Arial"/>
          <w:szCs w:val="24"/>
        </w:rPr>
        <w:t>Dužnik</w:t>
      </w:r>
      <w:proofErr w:type="spellEnd"/>
      <w:r w:rsidRPr="003E6B8F">
        <w:rPr>
          <w:rFonts w:ascii="Arial" w:hAnsi="Arial" w:cs="Arial"/>
          <w:szCs w:val="24"/>
        </w:rPr>
        <w:t xml:space="preserve"> je </w:t>
      </w:r>
      <w:proofErr w:type="spellStart"/>
      <w:r w:rsidRPr="003E6B8F">
        <w:rPr>
          <w:rFonts w:ascii="Arial" w:hAnsi="Arial" w:cs="Arial"/>
          <w:szCs w:val="24"/>
        </w:rPr>
        <w:t>nesposoban</w:t>
      </w:r>
      <w:proofErr w:type="spellEnd"/>
      <w:r w:rsidRPr="003E6B8F">
        <w:rPr>
          <w:rFonts w:ascii="Arial" w:hAnsi="Arial" w:cs="Arial"/>
          <w:szCs w:val="24"/>
        </w:rPr>
        <w:t xml:space="preserve"> </w:t>
      </w:r>
      <w:proofErr w:type="spellStart"/>
      <w:r w:rsidRPr="003E6B8F">
        <w:rPr>
          <w:rFonts w:ascii="Arial" w:hAnsi="Arial" w:cs="Arial"/>
          <w:szCs w:val="24"/>
        </w:rPr>
        <w:t>za</w:t>
      </w:r>
      <w:proofErr w:type="spellEnd"/>
      <w:r w:rsidRPr="003E6B8F">
        <w:rPr>
          <w:rFonts w:ascii="Arial" w:hAnsi="Arial" w:cs="Arial"/>
          <w:szCs w:val="24"/>
        </w:rPr>
        <w:t xml:space="preserve"> </w:t>
      </w:r>
      <w:proofErr w:type="spellStart"/>
      <w:r w:rsidRPr="003E6B8F">
        <w:rPr>
          <w:rFonts w:ascii="Arial" w:hAnsi="Arial" w:cs="Arial"/>
          <w:szCs w:val="24"/>
        </w:rPr>
        <w:t>plaćanje</w:t>
      </w:r>
      <w:proofErr w:type="spellEnd"/>
      <w:r w:rsidRPr="003E6B8F">
        <w:rPr>
          <w:rFonts w:ascii="Arial" w:hAnsi="Arial" w:cs="Arial"/>
          <w:szCs w:val="24"/>
        </w:rPr>
        <w:t xml:space="preserve"> </w:t>
      </w:r>
      <w:proofErr w:type="spellStart"/>
      <w:r w:rsidRPr="003E6B8F">
        <w:rPr>
          <w:rFonts w:ascii="Arial" w:hAnsi="Arial" w:cs="Arial"/>
          <w:szCs w:val="24"/>
        </w:rPr>
        <w:t>jer</w:t>
      </w:r>
      <w:proofErr w:type="spellEnd"/>
      <w:r w:rsidRPr="003E6B8F">
        <w:rPr>
          <w:rFonts w:ascii="Arial" w:hAnsi="Arial" w:cs="Arial"/>
          <w:szCs w:val="24"/>
        </w:rPr>
        <w:t xml:space="preserve"> ne </w:t>
      </w:r>
      <w:proofErr w:type="spellStart"/>
      <w:r w:rsidRPr="003E6B8F">
        <w:rPr>
          <w:rFonts w:ascii="Arial" w:hAnsi="Arial" w:cs="Arial"/>
          <w:szCs w:val="24"/>
        </w:rPr>
        <w:t>može</w:t>
      </w:r>
      <w:proofErr w:type="spellEnd"/>
      <w:r w:rsidRPr="003E6B8F">
        <w:rPr>
          <w:rFonts w:ascii="Arial" w:hAnsi="Arial" w:cs="Arial"/>
          <w:szCs w:val="24"/>
        </w:rPr>
        <w:t xml:space="preserve"> </w:t>
      </w:r>
      <w:proofErr w:type="spellStart"/>
      <w:r w:rsidRPr="003E6B8F">
        <w:rPr>
          <w:rFonts w:ascii="Arial" w:hAnsi="Arial" w:cs="Arial"/>
          <w:szCs w:val="24"/>
        </w:rPr>
        <w:t>trajnije</w:t>
      </w:r>
      <w:proofErr w:type="spellEnd"/>
      <w:r w:rsidRPr="003E6B8F">
        <w:rPr>
          <w:rFonts w:ascii="Arial" w:hAnsi="Arial" w:cs="Arial"/>
          <w:szCs w:val="24"/>
        </w:rPr>
        <w:t xml:space="preserve"> </w:t>
      </w:r>
      <w:proofErr w:type="spellStart"/>
      <w:r w:rsidRPr="003E6B8F">
        <w:rPr>
          <w:rFonts w:ascii="Arial" w:hAnsi="Arial" w:cs="Arial"/>
          <w:szCs w:val="24"/>
        </w:rPr>
        <w:t>ispunjavati</w:t>
      </w:r>
      <w:proofErr w:type="spellEnd"/>
      <w:r w:rsidRPr="003E6B8F">
        <w:rPr>
          <w:rFonts w:ascii="Arial" w:hAnsi="Arial" w:cs="Arial"/>
          <w:szCs w:val="24"/>
        </w:rPr>
        <w:t xml:space="preserve"> </w:t>
      </w:r>
      <w:proofErr w:type="spellStart"/>
      <w:r w:rsidRPr="003E6B8F">
        <w:rPr>
          <w:rFonts w:ascii="Arial" w:hAnsi="Arial" w:cs="Arial"/>
          <w:szCs w:val="24"/>
        </w:rPr>
        <w:t>dospjele</w:t>
      </w:r>
      <w:proofErr w:type="spellEnd"/>
      <w:r w:rsidRPr="003E6B8F">
        <w:rPr>
          <w:rFonts w:ascii="Arial" w:hAnsi="Arial" w:cs="Arial"/>
          <w:szCs w:val="24"/>
        </w:rPr>
        <w:t xml:space="preserve"> </w:t>
      </w:r>
      <w:proofErr w:type="spellStart"/>
      <w:r w:rsidRPr="003E6B8F">
        <w:rPr>
          <w:rFonts w:ascii="Arial" w:hAnsi="Arial" w:cs="Arial"/>
          <w:szCs w:val="24"/>
        </w:rPr>
        <w:t>novčane</w:t>
      </w:r>
      <w:proofErr w:type="spellEnd"/>
      <w:r w:rsidRPr="003E6B8F">
        <w:rPr>
          <w:rFonts w:ascii="Arial" w:hAnsi="Arial" w:cs="Arial"/>
          <w:szCs w:val="24"/>
        </w:rPr>
        <w:t xml:space="preserve"> </w:t>
      </w:r>
      <w:proofErr w:type="spellStart"/>
      <w:r w:rsidRPr="003E6B8F">
        <w:rPr>
          <w:rFonts w:ascii="Arial" w:hAnsi="Arial" w:cs="Arial"/>
          <w:szCs w:val="24"/>
        </w:rPr>
        <w:t>obveze</w:t>
      </w:r>
      <w:proofErr w:type="spellEnd"/>
      <w:r w:rsidRPr="003E6B8F">
        <w:rPr>
          <w:rFonts w:ascii="Arial" w:hAnsi="Arial" w:cs="Arial"/>
          <w:szCs w:val="24"/>
        </w:rPr>
        <w:t xml:space="preserve">. </w:t>
      </w:r>
      <w:proofErr w:type="spellStart"/>
      <w:r w:rsidRPr="003E6B8F">
        <w:rPr>
          <w:rFonts w:ascii="Arial" w:hAnsi="Arial" w:cs="Arial"/>
          <w:szCs w:val="24"/>
        </w:rPr>
        <w:t>Naime</w:t>
      </w:r>
      <w:proofErr w:type="spellEnd"/>
      <w:r w:rsidRPr="003E6B8F">
        <w:rPr>
          <w:rFonts w:ascii="Arial" w:hAnsi="Arial" w:cs="Arial"/>
          <w:szCs w:val="24"/>
        </w:rPr>
        <w:t xml:space="preserve">, </w:t>
      </w:r>
      <w:proofErr w:type="spellStart"/>
      <w:r w:rsidRPr="003E6B8F">
        <w:rPr>
          <w:rFonts w:ascii="Arial" w:hAnsi="Arial" w:cs="Arial"/>
          <w:szCs w:val="24"/>
        </w:rPr>
        <w:t>iz</w:t>
      </w:r>
      <w:proofErr w:type="spellEnd"/>
      <w:r w:rsidRPr="003E6B8F">
        <w:rPr>
          <w:rFonts w:ascii="Arial" w:hAnsi="Arial" w:cs="Arial"/>
          <w:szCs w:val="24"/>
        </w:rPr>
        <w:t xml:space="preserve"> </w:t>
      </w:r>
      <w:proofErr w:type="spellStart"/>
      <w:r w:rsidRPr="003E6B8F">
        <w:rPr>
          <w:rFonts w:ascii="Arial" w:hAnsi="Arial" w:cs="Arial"/>
          <w:szCs w:val="24"/>
        </w:rPr>
        <w:t>prijedloga</w:t>
      </w:r>
      <w:proofErr w:type="spellEnd"/>
      <w:r w:rsidRPr="003E6B8F">
        <w:rPr>
          <w:rFonts w:ascii="Arial" w:hAnsi="Arial" w:cs="Arial"/>
          <w:szCs w:val="24"/>
        </w:rPr>
        <w:t xml:space="preserve"> </w:t>
      </w:r>
      <w:proofErr w:type="spellStart"/>
      <w:r w:rsidRPr="003E6B8F">
        <w:rPr>
          <w:rFonts w:ascii="Arial" w:hAnsi="Arial" w:cs="Arial"/>
          <w:szCs w:val="24"/>
        </w:rPr>
        <w:t>za</w:t>
      </w:r>
      <w:proofErr w:type="spellEnd"/>
      <w:r w:rsidRPr="003E6B8F">
        <w:rPr>
          <w:rFonts w:ascii="Arial" w:hAnsi="Arial" w:cs="Arial"/>
          <w:szCs w:val="24"/>
        </w:rPr>
        <w:t xml:space="preserve"> </w:t>
      </w:r>
      <w:proofErr w:type="spellStart"/>
      <w:r w:rsidRPr="003E6B8F">
        <w:rPr>
          <w:rFonts w:ascii="Arial" w:hAnsi="Arial" w:cs="Arial"/>
          <w:szCs w:val="24"/>
        </w:rPr>
        <w:t>otvaranje</w:t>
      </w:r>
      <w:proofErr w:type="spellEnd"/>
      <w:r w:rsidRPr="003E6B8F">
        <w:rPr>
          <w:rFonts w:ascii="Arial" w:hAnsi="Arial" w:cs="Arial"/>
          <w:szCs w:val="24"/>
        </w:rPr>
        <w:t xml:space="preserve"> </w:t>
      </w:r>
      <w:proofErr w:type="spellStart"/>
      <w:r w:rsidRPr="003E6B8F">
        <w:rPr>
          <w:rFonts w:ascii="Arial" w:hAnsi="Arial" w:cs="Arial"/>
          <w:szCs w:val="24"/>
        </w:rPr>
        <w:t>stečajnog</w:t>
      </w:r>
      <w:proofErr w:type="spellEnd"/>
      <w:r w:rsidRPr="003E6B8F">
        <w:rPr>
          <w:rFonts w:ascii="Arial" w:hAnsi="Arial" w:cs="Arial"/>
          <w:szCs w:val="24"/>
        </w:rPr>
        <w:t xml:space="preserve"> </w:t>
      </w:r>
      <w:proofErr w:type="spellStart"/>
      <w:r w:rsidRPr="003E6B8F">
        <w:rPr>
          <w:rFonts w:ascii="Arial" w:hAnsi="Arial" w:cs="Arial"/>
          <w:szCs w:val="24"/>
        </w:rPr>
        <w:t>postupka</w:t>
      </w:r>
      <w:proofErr w:type="spellEnd"/>
      <w:r w:rsidRPr="003E6B8F">
        <w:rPr>
          <w:rFonts w:ascii="Arial" w:hAnsi="Arial" w:cs="Arial"/>
          <w:szCs w:val="24"/>
        </w:rPr>
        <w:t xml:space="preserve"> </w:t>
      </w:r>
      <w:proofErr w:type="spellStart"/>
      <w:r w:rsidRPr="003E6B8F">
        <w:rPr>
          <w:rFonts w:ascii="Arial" w:hAnsi="Arial" w:cs="Arial"/>
          <w:szCs w:val="24"/>
        </w:rPr>
        <w:t>proizlazi</w:t>
      </w:r>
      <w:proofErr w:type="spellEnd"/>
      <w:r w:rsidRPr="003E6B8F">
        <w:rPr>
          <w:rFonts w:ascii="Arial" w:hAnsi="Arial" w:cs="Arial"/>
          <w:szCs w:val="24"/>
        </w:rPr>
        <w:t xml:space="preserve"> da </w:t>
      </w:r>
      <w:proofErr w:type="spellStart"/>
      <w:r w:rsidRPr="003E6B8F">
        <w:rPr>
          <w:rFonts w:ascii="Arial" w:hAnsi="Arial" w:cs="Arial"/>
          <w:szCs w:val="24"/>
        </w:rPr>
        <w:t>dužnik</w:t>
      </w:r>
      <w:proofErr w:type="spellEnd"/>
      <w:r w:rsidRPr="003E6B8F">
        <w:rPr>
          <w:rFonts w:ascii="Arial" w:hAnsi="Arial" w:cs="Arial"/>
          <w:szCs w:val="24"/>
        </w:rPr>
        <w:t xml:space="preserve"> </w:t>
      </w:r>
      <w:proofErr w:type="spellStart"/>
      <w:proofErr w:type="gramStart"/>
      <w:r w:rsidRPr="003E6B8F">
        <w:rPr>
          <w:rFonts w:ascii="Arial" w:hAnsi="Arial" w:cs="Arial"/>
          <w:szCs w:val="24"/>
        </w:rPr>
        <w:t>na</w:t>
      </w:r>
      <w:proofErr w:type="spellEnd"/>
      <w:proofErr w:type="gramEnd"/>
      <w:r w:rsidRPr="003E6B8F">
        <w:rPr>
          <w:rFonts w:ascii="Arial" w:hAnsi="Arial" w:cs="Arial"/>
          <w:szCs w:val="24"/>
        </w:rPr>
        <w:t xml:space="preserve"> </w:t>
      </w:r>
      <w:proofErr w:type="spellStart"/>
      <w:r w:rsidRPr="003E6B8F">
        <w:rPr>
          <w:rFonts w:ascii="Arial" w:hAnsi="Arial" w:cs="Arial"/>
          <w:szCs w:val="24"/>
        </w:rPr>
        <w:t>dan</w:t>
      </w:r>
      <w:proofErr w:type="spellEnd"/>
      <w:r w:rsidRPr="003E6B8F">
        <w:rPr>
          <w:rFonts w:ascii="Arial" w:hAnsi="Arial" w:cs="Arial"/>
          <w:szCs w:val="24"/>
        </w:rPr>
        <w:t xml:space="preserve"> 15.08.2023. </w:t>
      </w:r>
      <w:proofErr w:type="spellStart"/>
      <w:proofErr w:type="gramStart"/>
      <w:r w:rsidRPr="003E6B8F">
        <w:rPr>
          <w:rFonts w:ascii="Arial" w:hAnsi="Arial" w:cs="Arial"/>
          <w:szCs w:val="24"/>
        </w:rPr>
        <w:t>godine</w:t>
      </w:r>
      <w:proofErr w:type="spellEnd"/>
      <w:proofErr w:type="gramEnd"/>
      <w:r w:rsidRPr="003E6B8F">
        <w:rPr>
          <w:rFonts w:ascii="Arial" w:hAnsi="Arial" w:cs="Arial"/>
          <w:szCs w:val="24"/>
        </w:rPr>
        <w:t xml:space="preserve"> </w:t>
      </w:r>
      <w:proofErr w:type="spellStart"/>
      <w:r w:rsidRPr="003E6B8F">
        <w:rPr>
          <w:rFonts w:ascii="Arial" w:hAnsi="Arial" w:cs="Arial"/>
          <w:szCs w:val="24"/>
        </w:rPr>
        <w:t>ima</w:t>
      </w:r>
      <w:proofErr w:type="spellEnd"/>
      <w:r w:rsidRPr="003E6B8F">
        <w:rPr>
          <w:rFonts w:ascii="Arial" w:hAnsi="Arial" w:cs="Arial"/>
          <w:szCs w:val="24"/>
        </w:rPr>
        <w:t xml:space="preserve"> </w:t>
      </w:r>
      <w:proofErr w:type="spellStart"/>
      <w:r w:rsidRPr="003E6B8F">
        <w:rPr>
          <w:rFonts w:ascii="Arial" w:hAnsi="Arial" w:cs="Arial"/>
          <w:szCs w:val="24"/>
        </w:rPr>
        <w:t>neizvršenih</w:t>
      </w:r>
      <w:proofErr w:type="spellEnd"/>
      <w:r w:rsidRPr="003E6B8F">
        <w:rPr>
          <w:rFonts w:ascii="Arial" w:hAnsi="Arial" w:cs="Arial"/>
          <w:szCs w:val="24"/>
        </w:rPr>
        <w:t xml:space="preserve"> </w:t>
      </w:r>
      <w:proofErr w:type="spellStart"/>
      <w:r w:rsidRPr="003E6B8F">
        <w:rPr>
          <w:rFonts w:ascii="Arial" w:hAnsi="Arial" w:cs="Arial"/>
          <w:szCs w:val="24"/>
        </w:rPr>
        <w:t>osnova</w:t>
      </w:r>
      <w:proofErr w:type="spellEnd"/>
      <w:r w:rsidRPr="003E6B8F">
        <w:rPr>
          <w:rFonts w:ascii="Arial" w:hAnsi="Arial" w:cs="Arial"/>
          <w:szCs w:val="24"/>
        </w:rPr>
        <w:t xml:space="preserve"> </w:t>
      </w:r>
      <w:proofErr w:type="spellStart"/>
      <w:r w:rsidRPr="003E6B8F">
        <w:rPr>
          <w:rFonts w:ascii="Arial" w:hAnsi="Arial" w:cs="Arial"/>
          <w:szCs w:val="24"/>
        </w:rPr>
        <w:t>za</w:t>
      </w:r>
      <w:proofErr w:type="spellEnd"/>
      <w:r w:rsidRPr="003E6B8F">
        <w:rPr>
          <w:rFonts w:ascii="Arial" w:hAnsi="Arial" w:cs="Arial"/>
          <w:szCs w:val="24"/>
        </w:rPr>
        <w:t xml:space="preserve"> </w:t>
      </w:r>
      <w:proofErr w:type="spellStart"/>
      <w:r w:rsidRPr="003E6B8F">
        <w:rPr>
          <w:rFonts w:ascii="Arial" w:hAnsi="Arial" w:cs="Arial"/>
          <w:szCs w:val="24"/>
        </w:rPr>
        <w:t>plaćanje</w:t>
      </w:r>
      <w:proofErr w:type="spellEnd"/>
      <w:r w:rsidRPr="003E6B8F">
        <w:rPr>
          <w:rFonts w:ascii="Arial" w:hAnsi="Arial" w:cs="Arial"/>
          <w:szCs w:val="24"/>
        </w:rPr>
        <w:t xml:space="preserve"> u </w:t>
      </w:r>
      <w:proofErr w:type="spellStart"/>
      <w:r w:rsidRPr="003E6B8F">
        <w:rPr>
          <w:rFonts w:ascii="Arial" w:hAnsi="Arial" w:cs="Arial"/>
          <w:szCs w:val="24"/>
        </w:rPr>
        <w:t>neprekinutom</w:t>
      </w:r>
      <w:proofErr w:type="spellEnd"/>
      <w:r w:rsidRPr="003E6B8F">
        <w:rPr>
          <w:rFonts w:ascii="Arial" w:hAnsi="Arial" w:cs="Arial"/>
          <w:szCs w:val="24"/>
        </w:rPr>
        <w:t xml:space="preserve"> </w:t>
      </w:r>
      <w:proofErr w:type="spellStart"/>
      <w:r w:rsidRPr="003E6B8F">
        <w:rPr>
          <w:rFonts w:ascii="Arial" w:hAnsi="Arial" w:cs="Arial"/>
          <w:szCs w:val="24"/>
        </w:rPr>
        <w:t>razdoblju</w:t>
      </w:r>
      <w:proofErr w:type="spellEnd"/>
      <w:r w:rsidRPr="003E6B8F">
        <w:rPr>
          <w:rFonts w:ascii="Arial" w:hAnsi="Arial" w:cs="Arial"/>
          <w:szCs w:val="24"/>
        </w:rPr>
        <w:t xml:space="preserve"> od 120 dana u </w:t>
      </w:r>
      <w:proofErr w:type="spellStart"/>
      <w:r w:rsidRPr="003E6B8F">
        <w:rPr>
          <w:rFonts w:ascii="Arial" w:hAnsi="Arial" w:cs="Arial"/>
          <w:szCs w:val="24"/>
        </w:rPr>
        <w:t>ukupnom</w:t>
      </w:r>
      <w:proofErr w:type="spellEnd"/>
      <w:r w:rsidRPr="003E6B8F">
        <w:rPr>
          <w:rFonts w:ascii="Arial" w:hAnsi="Arial" w:cs="Arial"/>
          <w:szCs w:val="24"/>
        </w:rPr>
        <w:t xml:space="preserve"> </w:t>
      </w:r>
      <w:proofErr w:type="spellStart"/>
      <w:r w:rsidRPr="003E6B8F">
        <w:rPr>
          <w:rFonts w:ascii="Arial" w:hAnsi="Arial" w:cs="Arial"/>
          <w:szCs w:val="24"/>
        </w:rPr>
        <w:t>iznosu</w:t>
      </w:r>
      <w:proofErr w:type="spellEnd"/>
      <w:r w:rsidRPr="003E6B8F">
        <w:rPr>
          <w:rFonts w:ascii="Arial" w:hAnsi="Arial" w:cs="Arial"/>
          <w:szCs w:val="24"/>
        </w:rPr>
        <w:t xml:space="preserve"> od 15.405,70 EUR. </w:t>
      </w:r>
      <w:proofErr w:type="spellStart"/>
      <w:r w:rsidRPr="003E6B8F">
        <w:rPr>
          <w:rFonts w:ascii="Arial" w:hAnsi="Arial" w:cs="Arial"/>
          <w:szCs w:val="24"/>
        </w:rPr>
        <w:t>Iz</w:t>
      </w:r>
      <w:proofErr w:type="spellEnd"/>
      <w:r w:rsidRPr="003E6B8F">
        <w:rPr>
          <w:rFonts w:ascii="Arial" w:hAnsi="Arial" w:cs="Arial"/>
          <w:szCs w:val="24"/>
        </w:rPr>
        <w:t xml:space="preserve"> </w:t>
      </w:r>
      <w:proofErr w:type="spellStart"/>
      <w:r w:rsidRPr="003E6B8F">
        <w:rPr>
          <w:rFonts w:ascii="Arial" w:hAnsi="Arial" w:cs="Arial"/>
          <w:szCs w:val="24"/>
        </w:rPr>
        <w:t>navedenog</w:t>
      </w:r>
      <w:proofErr w:type="spellEnd"/>
      <w:r w:rsidRPr="003E6B8F">
        <w:rPr>
          <w:rFonts w:ascii="Arial" w:hAnsi="Arial" w:cs="Arial"/>
          <w:szCs w:val="24"/>
        </w:rPr>
        <w:t xml:space="preserve"> </w:t>
      </w:r>
      <w:proofErr w:type="spellStart"/>
      <w:r w:rsidRPr="003E6B8F">
        <w:rPr>
          <w:rFonts w:ascii="Arial" w:hAnsi="Arial" w:cs="Arial"/>
          <w:szCs w:val="24"/>
        </w:rPr>
        <w:t>proizlazi</w:t>
      </w:r>
      <w:proofErr w:type="spellEnd"/>
      <w:r w:rsidRPr="003E6B8F">
        <w:rPr>
          <w:rFonts w:ascii="Arial" w:hAnsi="Arial" w:cs="Arial"/>
          <w:szCs w:val="24"/>
        </w:rPr>
        <w:t xml:space="preserve"> da je </w:t>
      </w:r>
      <w:proofErr w:type="spellStart"/>
      <w:r w:rsidRPr="003E6B8F">
        <w:rPr>
          <w:rFonts w:ascii="Arial" w:hAnsi="Arial" w:cs="Arial"/>
          <w:szCs w:val="24"/>
        </w:rPr>
        <w:t>dužnik</w:t>
      </w:r>
      <w:proofErr w:type="spellEnd"/>
      <w:r w:rsidRPr="003E6B8F">
        <w:rPr>
          <w:rFonts w:ascii="Arial" w:hAnsi="Arial" w:cs="Arial"/>
          <w:szCs w:val="24"/>
        </w:rPr>
        <w:t xml:space="preserve"> u </w:t>
      </w:r>
      <w:proofErr w:type="spellStart"/>
      <w:r w:rsidRPr="003E6B8F">
        <w:rPr>
          <w:rFonts w:ascii="Arial" w:hAnsi="Arial" w:cs="Arial"/>
          <w:szCs w:val="24"/>
        </w:rPr>
        <w:t>neprekidnoj</w:t>
      </w:r>
      <w:proofErr w:type="spellEnd"/>
      <w:r w:rsidRPr="003E6B8F">
        <w:rPr>
          <w:rFonts w:ascii="Arial" w:hAnsi="Arial" w:cs="Arial"/>
          <w:szCs w:val="24"/>
        </w:rPr>
        <w:t xml:space="preserve"> </w:t>
      </w:r>
      <w:proofErr w:type="spellStart"/>
      <w:r w:rsidRPr="003E6B8F">
        <w:rPr>
          <w:rFonts w:ascii="Arial" w:hAnsi="Arial" w:cs="Arial"/>
          <w:szCs w:val="24"/>
        </w:rPr>
        <w:t>blokadi</w:t>
      </w:r>
      <w:proofErr w:type="spellEnd"/>
      <w:r w:rsidRPr="003E6B8F">
        <w:rPr>
          <w:rFonts w:ascii="Arial" w:hAnsi="Arial" w:cs="Arial"/>
          <w:szCs w:val="24"/>
        </w:rPr>
        <w:t xml:space="preserve"> </w:t>
      </w:r>
      <w:proofErr w:type="gramStart"/>
      <w:r w:rsidRPr="003E6B8F">
        <w:rPr>
          <w:rFonts w:ascii="Arial" w:hAnsi="Arial" w:cs="Arial"/>
          <w:szCs w:val="24"/>
        </w:rPr>
        <w:t>od</w:t>
      </w:r>
      <w:proofErr w:type="gramEnd"/>
      <w:r w:rsidRPr="003E6B8F">
        <w:rPr>
          <w:rFonts w:ascii="Arial" w:hAnsi="Arial" w:cs="Arial"/>
          <w:szCs w:val="24"/>
        </w:rPr>
        <w:t xml:space="preserve"> 17.04.2023. </w:t>
      </w:r>
      <w:proofErr w:type="spellStart"/>
      <w:proofErr w:type="gramStart"/>
      <w:r w:rsidRPr="003E6B8F">
        <w:rPr>
          <w:rFonts w:ascii="Arial" w:hAnsi="Arial" w:cs="Arial"/>
          <w:szCs w:val="24"/>
        </w:rPr>
        <w:t>godine</w:t>
      </w:r>
      <w:proofErr w:type="spellEnd"/>
      <w:proofErr w:type="gramEnd"/>
      <w:r w:rsidRPr="003E6B8F">
        <w:rPr>
          <w:rFonts w:ascii="Arial" w:hAnsi="Arial" w:cs="Arial"/>
          <w:szCs w:val="24"/>
        </w:rPr>
        <w:t xml:space="preserve">. </w:t>
      </w:r>
    </w:p>
    <w:p w:rsidRPr="003E6B8F" w:rsidR="00C0163C" w:rsidP="00C0163C" w:rsidRDefault="00C0163C">
      <w:pPr>
        <w:pStyle w:val="Odlomakpopisa"/>
        <w:numPr>
          <w:ilvl w:val="0"/>
          <w:numId w:val="50"/>
        </w:numPr>
        <w:spacing w:after="0" w:line="360" w:lineRule="auto"/>
        <w:jc w:val="both"/>
        <w:rPr>
          <w:rFonts w:ascii="Arial" w:hAnsi="Arial" w:cs="Arial"/>
          <w:szCs w:val="24"/>
        </w:rPr>
      </w:pPr>
      <w:proofErr w:type="spellStart"/>
      <w:r w:rsidRPr="003E6B8F">
        <w:rPr>
          <w:rFonts w:ascii="Arial" w:hAnsi="Arial" w:cs="Arial"/>
          <w:szCs w:val="24"/>
        </w:rPr>
        <w:t>Prema</w:t>
      </w:r>
      <w:proofErr w:type="spellEnd"/>
      <w:r w:rsidRPr="003E6B8F">
        <w:rPr>
          <w:rFonts w:ascii="Arial" w:hAnsi="Arial" w:cs="Arial"/>
          <w:szCs w:val="24"/>
        </w:rPr>
        <w:t xml:space="preserve"> </w:t>
      </w:r>
      <w:proofErr w:type="spellStart"/>
      <w:r w:rsidRPr="003E6B8F">
        <w:rPr>
          <w:rFonts w:ascii="Arial" w:hAnsi="Arial" w:cs="Arial"/>
          <w:szCs w:val="24"/>
        </w:rPr>
        <w:t>stanju</w:t>
      </w:r>
      <w:proofErr w:type="spellEnd"/>
      <w:r w:rsidRPr="003E6B8F">
        <w:rPr>
          <w:rFonts w:ascii="Arial" w:hAnsi="Arial" w:cs="Arial"/>
          <w:szCs w:val="24"/>
        </w:rPr>
        <w:t xml:space="preserve"> u </w:t>
      </w:r>
      <w:proofErr w:type="spellStart"/>
      <w:r w:rsidRPr="003E6B8F">
        <w:rPr>
          <w:rFonts w:ascii="Arial" w:hAnsi="Arial" w:cs="Arial"/>
          <w:szCs w:val="24"/>
        </w:rPr>
        <w:t>poslovnim</w:t>
      </w:r>
      <w:proofErr w:type="spellEnd"/>
      <w:r w:rsidRPr="003E6B8F">
        <w:rPr>
          <w:rFonts w:ascii="Arial" w:hAnsi="Arial" w:cs="Arial"/>
          <w:szCs w:val="24"/>
        </w:rPr>
        <w:t xml:space="preserve"> </w:t>
      </w:r>
      <w:proofErr w:type="spellStart"/>
      <w:r w:rsidRPr="003E6B8F">
        <w:rPr>
          <w:rFonts w:ascii="Arial" w:hAnsi="Arial" w:cs="Arial"/>
          <w:szCs w:val="24"/>
        </w:rPr>
        <w:t>knjigama</w:t>
      </w:r>
      <w:proofErr w:type="spellEnd"/>
      <w:r w:rsidRPr="003E6B8F">
        <w:rPr>
          <w:rFonts w:ascii="Arial" w:hAnsi="Arial" w:cs="Arial"/>
          <w:szCs w:val="24"/>
        </w:rPr>
        <w:t xml:space="preserve"> </w:t>
      </w:r>
      <w:proofErr w:type="spellStart"/>
      <w:proofErr w:type="gramStart"/>
      <w:r w:rsidRPr="003E6B8F">
        <w:rPr>
          <w:rFonts w:ascii="Arial" w:hAnsi="Arial" w:cs="Arial"/>
          <w:szCs w:val="24"/>
        </w:rPr>
        <w:t>na</w:t>
      </w:r>
      <w:proofErr w:type="spellEnd"/>
      <w:proofErr w:type="gramEnd"/>
      <w:r w:rsidRPr="003E6B8F">
        <w:rPr>
          <w:rFonts w:ascii="Arial" w:hAnsi="Arial" w:cs="Arial"/>
          <w:szCs w:val="24"/>
        </w:rPr>
        <w:t xml:space="preserve"> </w:t>
      </w:r>
      <w:proofErr w:type="spellStart"/>
      <w:r w:rsidRPr="003E6B8F">
        <w:rPr>
          <w:rFonts w:ascii="Arial" w:hAnsi="Arial" w:cs="Arial"/>
          <w:szCs w:val="24"/>
        </w:rPr>
        <w:t>dan</w:t>
      </w:r>
      <w:proofErr w:type="spellEnd"/>
      <w:r w:rsidRPr="003E6B8F">
        <w:rPr>
          <w:rFonts w:ascii="Arial" w:hAnsi="Arial" w:cs="Arial"/>
          <w:szCs w:val="24"/>
        </w:rPr>
        <w:t xml:space="preserve"> 31.12.2022. </w:t>
      </w:r>
      <w:proofErr w:type="spellStart"/>
      <w:proofErr w:type="gramStart"/>
      <w:r w:rsidRPr="003E6B8F">
        <w:rPr>
          <w:rFonts w:ascii="Arial" w:hAnsi="Arial" w:cs="Arial"/>
          <w:szCs w:val="24"/>
        </w:rPr>
        <w:t>godine</w:t>
      </w:r>
      <w:proofErr w:type="spellEnd"/>
      <w:proofErr w:type="gramEnd"/>
      <w:r w:rsidRPr="003E6B8F">
        <w:rPr>
          <w:rFonts w:ascii="Arial" w:hAnsi="Arial" w:cs="Arial"/>
          <w:szCs w:val="24"/>
        </w:rPr>
        <w:t xml:space="preserve"> </w:t>
      </w:r>
      <w:proofErr w:type="spellStart"/>
      <w:r w:rsidRPr="003E6B8F">
        <w:rPr>
          <w:rFonts w:ascii="Arial" w:hAnsi="Arial" w:cs="Arial"/>
          <w:szCs w:val="24"/>
        </w:rPr>
        <w:t>dužnik</w:t>
      </w:r>
      <w:proofErr w:type="spellEnd"/>
      <w:r w:rsidRPr="003E6B8F">
        <w:rPr>
          <w:rFonts w:ascii="Arial" w:hAnsi="Arial" w:cs="Arial"/>
          <w:szCs w:val="24"/>
        </w:rPr>
        <w:t xml:space="preserve"> u tom </w:t>
      </w:r>
      <w:proofErr w:type="spellStart"/>
      <w:r w:rsidRPr="003E6B8F">
        <w:rPr>
          <w:rFonts w:ascii="Arial" w:hAnsi="Arial" w:cs="Arial"/>
          <w:szCs w:val="24"/>
        </w:rPr>
        <w:t>trenutku</w:t>
      </w:r>
      <w:proofErr w:type="spellEnd"/>
      <w:r w:rsidRPr="003E6B8F">
        <w:rPr>
          <w:rFonts w:ascii="Arial" w:hAnsi="Arial" w:cs="Arial"/>
          <w:szCs w:val="24"/>
        </w:rPr>
        <w:t xml:space="preserve"> </w:t>
      </w:r>
      <w:proofErr w:type="spellStart"/>
      <w:r w:rsidRPr="003E6B8F">
        <w:rPr>
          <w:rFonts w:ascii="Arial" w:hAnsi="Arial" w:cs="Arial"/>
          <w:szCs w:val="24"/>
        </w:rPr>
        <w:t>još</w:t>
      </w:r>
      <w:proofErr w:type="spellEnd"/>
      <w:r w:rsidRPr="003E6B8F">
        <w:rPr>
          <w:rFonts w:ascii="Arial" w:hAnsi="Arial" w:cs="Arial"/>
          <w:szCs w:val="24"/>
        </w:rPr>
        <w:t xml:space="preserve"> </w:t>
      </w:r>
      <w:proofErr w:type="spellStart"/>
      <w:r w:rsidRPr="003E6B8F">
        <w:rPr>
          <w:rFonts w:ascii="Arial" w:hAnsi="Arial" w:cs="Arial"/>
          <w:szCs w:val="24"/>
        </w:rPr>
        <w:t>nije</w:t>
      </w:r>
      <w:proofErr w:type="spellEnd"/>
      <w:r w:rsidRPr="003E6B8F">
        <w:rPr>
          <w:rFonts w:ascii="Arial" w:hAnsi="Arial" w:cs="Arial"/>
          <w:szCs w:val="24"/>
        </w:rPr>
        <w:t xml:space="preserve"> bio </w:t>
      </w:r>
      <w:proofErr w:type="spellStart"/>
      <w:r w:rsidRPr="003E6B8F">
        <w:rPr>
          <w:rFonts w:ascii="Arial" w:hAnsi="Arial" w:cs="Arial"/>
          <w:szCs w:val="24"/>
        </w:rPr>
        <w:t>prezadužen</w:t>
      </w:r>
      <w:proofErr w:type="spellEnd"/>
      <w:r w:rsidRPr="003E6B8F">
        <w:rPr>
          <w:rFonts w:ascii="Arial" w:hAnsi="Arial" w:cs="Arial"/>
          <w:szCs w:val="24"/>
        </w:rPr>
        <w:t xml:space="preserve"> </w:t>
      </w:r>
      <w:proofErr w:type="spellStart"/>
      <w:r w:rsidRPr="003E6B8F">
        <w:rPr>
          <w:rFonts w:ascii="Arial" w:hAnsi="Arial" w:cs="Arial"/>
          <w:szCs w:val="24"/>
        </w:rPr>
        <w:t>jer</w:t>
      </w:r>
      <w:proofErr w:type="spellEnd"/>
      <w:r w:rsidRPr="003E6B8F">
        <w:rPr>
          <w:rFonts w:ascii="Arial" w:hAnsi="Arial" w:cs="Arial"/>
          <w:szCs w:val="24"/>
        </w:rPr>
        <w:t xml:space="preserve"> je </w:t>
      </w:r>
      <w:proofErr w:type="spellStart"/>
      <w:r w:rsidRPr="003E6B8F">
        <w:rPr>
          <w:rFonts w:ascii="Arial" w:hAnsi="Arial" w:cs="Arial"/>
          <w:szCs w:val="24"/>
        </w:rPr>
        <w:t>imovina</w:t>
      </w:r>
      <w:proofErr w:type="spellEnd"/>
      <w:r w:rsidRPr="003E6B8F">
        <w:rPr>
          <w:rFonts w:ascii="Arial" w:hAnsi="Arial" w:cs="Arial"/>
          <w:szCs w:val="24"/>
        </w:rPr>
        <w:t xml:space="preserve"> </w:t>
      </w:r>
      <w:proofErr w:type="spellStart"/>
      <w:r w:rsidRPr="003E6B8F">
        <w:rPr>
          <w:rFonts w:ascii="Arial" w:hAnsi="Arial" w:cs="Arial"/>
          <w:szCs w:val="24"/>
        </w:rPr>
        <w:t>dužnika</w:t>
      </w:r>
      <w:proofErr w:type="spellEnd"/>
      <w:r w:rsidRPr="003E6B8F">
        <w:rPr>
          <w:rFonts w:ascii="Arial" w:hAnsi="Arial" w:cs="Arial"/>
          <w:szCs w:val="24"/>
        </w:rPr>
        <w:t xml:space="preserve"> </w:t>
      </w:r>
      <w:proofErr w:type="spellStart"/>
      <w:r w:rsidRPr="003E6B8F">
        <w:rPr>
          <w:rFonts w:ascii="Arial" w:hAnsi="Arial" w:cs="Arial"/>
          <w:szCs w:val="24"/>
        </w:rPr>
        <w:t>bila</w:t>
      </w:r>
      <w:proofErr w:type="spellEnd"/>
      <w:r w:rsidRPr="003E6B8F">
        <w:rPr>
          <w:rFonts w:ascii="Arial" w:hAnsi="Arial" w:cs="Arial"/>
          <w:szCs w:val="24"/>
        </w:rPr>
        <w:t xml:space="preserve"> </w:t>
      </w:r>
      <w:proofErr w:type="spellStart"/>
      <w:r w:rsidRPr="003E6B8F">
        <w:rPr>
          <w:rFonts w:ascii="Arial" w:hAnsi="Arial" w:cs="Arial"/>
          <w:szCs w:val="24"/>
        </w:rPr>
        <w:t>jednaka</w:t>
      </w:r>
      <w:proofErr w:type="spellEnd"/>
      <w:r w:rsidRPr="003E6B8F">
        <w:rPr>
          <w:rFonts w:ascii="Arial" w:hAnsi="Arial" w:cs="Arial"/>
          <w:szCs w:val="24"/>
        </w:rPr>
        <w:t xml:space="preserve"> </w:t>
      </w:r>
      <w:proofErr w:type="spellStart"/>
      <w:r w:rsidRPr="003E6B8F">
        <w:rPr>
          <w:rFonts w:ascii="Arial" w:hAnsi="Arial" w:cs="Arial"/>
          <w:szCs w:val="24"/>
        </w:rPr>
        <w:t>postojećim</w:t>
      </w:r>
      <w:proofErr w:type="spellEnd"/>
      <w:r w:rsidRPr="003E6B8F">
        <w:rPr>
          <w:rFonts w:ascii="Arial" w:hAnsi="Arial" w:cs="Arial"/>
          <w:szCs w:val="24"/>
        </w:rPr>
        <w:t xml:space="preserve"> </w:t>
      </w:r>
      <w:proofErr w:type="spellStart"/>
      <w:r w:rsidRPr="003E6B8F">
        <w:rPr>
          <w:rFonts w:ascii="Arial" w:hAnsi="Arial" w:cs="Arial"/>
          <w:szCs w:val="24"/>
        </w:rPr>
        <w:lastRenderedPageBreak/>
        <w:t>obvezama</w:t>
      </w:r>
      <w:proofErr w:type="spellEnd"/>
      <w:r w:rsidRPr="003E6B8F">
        <w:rPr>
          <w:rFonts w:ascii="Arial" w:hAnsi="Arial" w:cs="Arial"/>
          <w:szCs w:val="24"/>
        </w:rPr>
        <w:t xml:space="preserve"> </w:t>
      </w:r>
      <w:proofErr w:type="spellStart"/>
      <w:r w:rsidRPr="003E6B8F">
        <w:rPr>
          <w:rFonts w:ascii="Arial" w:hAnsi="Arial" w:cs="Arial"/>
          <w:szCs w:val="24"/>
        </w:rPr>
        <w:t>dužnika</w:t>
      </w:r>
      <w:proofErr w:type="spellEnd"/>
      <w:r w:rsidRPr="003E6B8F">
        <w:rPr>
          <w:rFonts w:ascii="Arial" w:hAnsi="Arial" w:cs="Arial"/>
          <w:szCs w:val="24"/>
        </w:rPr>
        <w:t xml:space="preserve"> </w:t>
      </w:r>
      <w:proofErr w:type="spellStart"/>
      <w:r w:rsidRPr="003E6B8F">
        <w:rPr>
          <w:rFonts w:ascii="Arial" w:hAnsi="Arial" w:cs="Arial"/>
          <w:szCs w:val="24"/>
        </w:rPr>
        <w:t>budući</w:t>
      </w:r>
      <w:proofErr w:type="spellEnd"/>
      <w:r w:rsidRPr="003E6B8F">
        <w:rPr>
          <w:rFonts w:ascii="Arial" w:hAnsi="Arial" w:cs="Arial"/>
          <w:szCs w:val="24"/>
        </w:rPr>
        <w:t xml:space="preserve"> da je </w:t>
      </w:r>
      <w:proofErr w:type="spellStart"/>
      <w:r w:rsidRPr="003E6B8F">
        <w:rPr>
          <w:rFonts w:ascii="Arial" w:hAnsi="Arial" w:cs="Arial"/>
          <w:szCs w:val="24"/>
        </w:rPr>
        <w:t>imovina</w:t>
      </w:r>
      <w:proofErr w:type="spellEnd"/>
      <w:r w:rsidRPr="003E6B8F">
        <w:rPr>
          <w:rFonts w:ascii="Arial" w:hAnsi="Arial" w:cs="Arial"/>
          <w:szCs w:val="24"/>
        </w:rPr>
        <w:t xml:space="preserve"> </w:t>
      </w:r>
      <w:proofErr w:type="spellStart"/>
      <w:r w:rsidRPr="003E6B8F">
        <w:rPr>
          <w:rFonts w:ascii="Arial" w:hAnsi="Arial" w:cs="Arial"/>
          <w:szCs w:val="24"/>
        </w:rPr>
        <w:t>dužnika</w:t>
      </w:r>
      <w:proofErr w:type="spellEnd"/>
      <w:r w:rsidRPr="003E6B8F">
        <w:rPr>
          <w:rFonts w:ascii="Arial" w:hAnsi="Arial" w:cs="Arial"/>
          <w:szCs w:val="24"/>
        </w:rPr>
        <w:t xml:space="preserve"> </w:t>
      </w:r>
      <w:proofErr w:type="spellStart"/>
      <w:r w:rsidRPr="003E6B8F">
        <w:rPr>
          <w:rFonts w:ascii="Arial" w:hAnsi="Arial" w:cs="Arial"/>
          <w:szCs w:val="24"/>
        </w:rPr>
        <w:t>iznosila</w:t>
      </w:r>
      <w:proofErr w:type="spellEnd"/>
      <w:r w:rsidRPr="003E6B8F">
        <w:rPr>
          <w:rFonts w:ascii="Arial" w:hAnsi="Arial" w:cs="Arial"/>
          <w:szCs w:val="24"/>
        </w:rPr>
        <w:t xml:space="preserve"> 1.993.428,00 </w:t>
      </w:r>
      <w:proofErr w:type="spellStart"/>
      <w:r w:rsidRPr="003E6B8F">
        <w:rPr>
          <w:rFonts w:ascii="Arial" w:hAnsi="Arial" w:cs="Arial"/>
          <w:szCs w:val="24"/>
        </w:rPr>
        <w:t>kn</w:t>
      </w:r>
      <w:proofErr w:type="spellEnd"/>
      <w:r w:rsidRPr="003E6B8F">
        <w:rPr>
          <w:rFonts w:ascii="Arial" w:hAnsi="Arial" w:cs="Arial"/>
          <w:szCs w:val="24"/>
        </w:rPr>
        <w:t xml:space="preserve">, a </w:t>
      </w:r>
      <w:proofErr w:type="spellStart"/>
      <w:r w:rsidRPr="003E6B8F">
        <w:rPr>
          <w:rFonts w:ascii="Arial" w:hAnsi="Arial" w:cs="Arial"/>
          <w:szCs w:val="24"/>
        </w:rPr>
        <w:t>obveze</w:t>
      </w:r>
      <w:proofErr w:type="spellEnd"/>
      <w:r w:rsidRPr="003E6B8F">
        <w:rPr>
          <w:rFonts w:ascii="Arial" w:hAnsi="Arial" w:cs="Arial"/>
          <w:szCs w:val="24"/>
        </w:rPr>
        <w:t xml:space="preserve"> 1.993.428,00 kn.</w:t>
      </w:r>
    </w:p>
    <w:p w:rsidRPr="00A05621" w:rsidR="00C0163C" w:rsidP="00A05621" w:rsidRDefault="00C0163C">
      <w:pPr>
        <w:ind w:left="360"/>
        <w:rPr>
          <w:rFonts w:ascii="Arial" w:hAnsi="Arial" w:cs="Arial"/>
        </w:rPr>
      </w:pPr>
    </w:p>
    <w:p w:rsidRPr="003E6B8F" w:rsidR="00C0163C" w:rsidP="00C0163C" w:rsidRDefault="00C0163C">
      <w:pPr>
        <w:rPr>
          <w:rFonts w:ascii="Arial" w:hAnsi="Arial" w:cs="Arial"/>
          <w:bCs/>
        </w:rPr>
      </w:pPr>
      <w:r w:rsidRPr="003E6B8F">
        <w:rPr>
          <w:rFonts w:ascii="Arial" w:hAnsi="Arial" w:cs="Arial"/>
          <w:bCs/>
        </w:rPr>
        <w:t>5.2. POSTOJANJE IMOVINE DOSTATNE ZA POKRIĆE TROŠKOVA POSTUPKA</w:t>
      </w:r>
    </w:p>
    <w:p w:rsidRPr="003E6B8F" w:rsidR="00C0163C" w:rsidP="00C0163C" w:rsidRDefault="00C0163C">
      <w:pPr>
        <w:rPr>
          <w:rFonts w:ascii="Arial" w:hAnsi="Arial" w:cs="Arial"/>
        </w:rPr>
      </w:pPr>
      <w:r w:rsidRPr="003E6B8F">
        <w:rPr>
          <w:rFonts w:ascii="Arial" w:hAnsi="Arial" w:cs="Arial"/>
        </w:rPr>
        <w:t>Tijekom prethodnog postupka utvrđeno je postojanje unovčive imovine stečajnog dužnika u iznosu od 62.001,00 kn te 2.322,65 EUR. Temeljem iznesenog mišljenja sam da je neposredno unovčiva imovina dovoljna za pokriće troškova stečajnog postupka.</w:t>
      </w:r>
    </w:p>
    <w:p w:rsidR="00DA792C" w:rsidP="003E6B8F" w:rsidRDefault="00DA792C">
      <w:pPr>
        <w:pStyle w:val="Bezproreda"/>
        <w:jc w:val="both"/>
        <w:rPr>
          <w:rFonts w:ascii="Arial" w:hAnsi="Arial" w:cs="Arial"/>
        </w:rPr>
      </w:pPr>
    </w:p>
    <w:p w:rsidR="00A05621" w:rsidP="003E6B8F" w:rsidRDefault="00A05621">
      <w:pPr>
        <w:pStyle w:val="Bezproreda"/>
        <w:jc w:val="both"/>
        <w:rPr>
          <w:rFonts w:ascii="Arial" w:hAnsi="Arial" w:cs="Arial"/>
        </w:rPr>
      </w:pPr>
      <w:r>
        <w:rPr>
          <w:rFonts w:ascii="Arial" w:hAnsi="Arial" w:cs="Arial"/>
        </w:rPr>
        <w:tab/>
        <w:t>Zakonski zastupnik dužnika navodi da je nesporno da je imao velike štete zbog afričke svinjske kuge na području županije koja je i općepoznata bolest u ovom razdoblju.</w:t>
      </w:r>
    </w:p>
    <w:p w:rsidR="00A05621" w:rsidP="003E6B8F" w:rsidRDefault="00A05621">
      <w:pPr>
        <w:pStyle w:val="Bezproreda"/>
        <w:jc w:val="both"/>
        <w:rPr>
          <w:rFonts w:ascii="Arial" w:hAnsi="Arial" w:cs="Arial"/>
        </w:rPr>
      </w:pPr>
      <w:r>
        <w:rPr>
          <w:rFonts w:ascii="Arial" w:hAnsi="Arial" w:cs="Arial"/>
        </w:rPr>
        <w:tab/>
        <w:t xml:space="preserve">Nadalje, </w:t>
      </w:r>
      <w:proofErr w:type="spellStart"/>
      <w:r>
        <w:rPr>
          <w:rFonts w:ascii="Arial" w:hAnsi="Arial" w:cs="Arial"/>
        </w:rPr>
        <w:t>z.z</w:t>
      </w:r>
      <w:proofErr w:type="spellEnd"/>
      <w:r>
        <w:rPr>
          <w:rFonts w:ascii="Arial" w:hAnsi="Arial" w:cs="Arial"/>
        </w:rPr>
        <w:t xml:space="preserve">. dužnika navodi da je imao Ugovor o kooperaciji sa Mesnom industrijom Vajda koji je otkazan te da trpi i zbog toga veliku štetu. Navodi da se obraćao Ministarstvu poljoprivrede ali da nije dobio nikakav odgovor a niti bilo kakvu naknadu od strane </w:t>
      </w:r>
      <w:r w:rsidR="0070677B">
        <w:rPr>
          <w:rFonts w:ascii="Arial" w:hAnsi="Arial" w:cs="Arial"/>
        </w:rPr>
        <w:t>d</w:t>
      </w:r>
      <w:r>
        <w:rPr>
          <w:rFonts w:ascii="Arial" w:hAnsi="Arial" w:cs="Arial"/>
        </w:rPr>
        <w:t xml:space="preserve">ržave niti upute kako dalje održati proizvodnju stoke i suhomesnatih proizvoda. Nadalje, navode da od 500 komada svinja je eutanazirano 450 a udrugom objektu se nalazi još dodatnih 420 svinja koji su pod strogom karantenom iako nije utvrđena bolest te pretpostavlja da će i u odnosu na te svinje pristupiti eutanaziji. </w:t>
      </w:r>
      <w:r w:rsidR="0070677B">
        <w:rPr>
          <w:rFonts w:ascii="Arial" w:hAnsi="Arial" w:cs="Arial"/>
        </w:rPr>
        <w:t>Navodi da od mjeseca lipnja 2023. iz navedenih razloga nisu mogli obavljati poslovanje ali da od države nije pristigla pomoć a niti postoje izgledi da će takva pomoć nastupiti.</w:t>
      </w:r>
    </w:p>
    <w:p w:rsidR="0070677B" w:rsidP="003E6B8F" w:rsidRDefault="0070677B">
      <w:pPr>
        <w:pStyle w:val="Bezproreda"/>
        <w:jc w:val="both"/>
        <w:rPr>
          <w:rFonts w:ascii="Arial" w:hAnsi="Arial" w:cs="Arial"/>
        </w:rPr>
      </w:pPr>
      <w:r>
        <w:rPr>
          <w:rFonts w:ascii="Arial" w:hAnsi="Arial" w:cs="Arial"/>
        </w:rPr>
        <w:tab/>
        <w:t xml:space="preserve">Predlaže da se podmirivanje tražbina prema vjerovnicima prolongira na rok od 60 dana smatrajući da je navedeni rok primjeren a kako bi mogao </w:t>
      </w:r>
      <w:proofErr w:type="spellStart"/>
      <w:r>
        <w:rPr>
          <w:rFonts w:ascii="Arial" w:hAnsi="Arial" w:cs="Arial"/>
        </w:rPr>
        <w:t>odblokirati</w:t>
      </w:r>
      <w:proofErr w:type="spellEnd"/>
      <w:r>
        <w:rPr>
          <w:rFonts w:ascii="Arial" w:hAnsi="Arial" w:cs="Arial"/>
        </w:rPr>
        <w:t xml:space="preserve"> račun. Nadalje, navodi da je u većini iznosa prema Poreznoj upravi podmirio tražbinu te je preostalo nekih oko 4.000,00 EUR duga te da je podmirivanje u tijeku.</w:t>
      </w:r>
    </w:p>
    <w:p w:rsidR="0070677B" w:rsidP="003E6B8F" w:rsidRDefault="0070677B">
      <w:pPr>
        <w:pStyle w:val="Bezproreda"/>
        <w:jc w:val="both"/>
        <w:rPr>
          <w:rFonts w:ascii="Arial" w:hAnsi="Arial" w:cs="Arial"/>
        </w:rPr>
      </w:pPr>
    </w:p>
    <w:p w:rsidR="0070677B" w:rsidP="003E6B8F" w:rsidRDefault="0070677B">
      <w:pPr>
        <w:pStyle w:val="Bezproreda"/>
        <w:jc w:val="both"/>
        <w:rPr>
          <w:rFonts w:ascii="Arial" w:hAnsi="Arial" w:cs="Arial"/>
        </w:rPr>
      </w:pPr>
      <w:r>
        <w:rPr>
          <w:rFonts w:ascii="Arial" w:hAnsi="Arial" w:cs="Arial"/>
        </w:rPr>
        <w:tab/>
        <w:t>Privremena stečajna upraviteljica predlaže da se odgodi provedba ovog stečajnog postupka do kraja 2023. a s obzirom da je općepoznata situacija sa svinjogojstvom i nastalom bolešću u velikim problemima a ujedno dužnik pokazuje volju podmirivanja blokade računa budući je već i djelomično istu i podmirivao.</w:t>
      </w:r>
    </w:p>
    <w:p w:rsidRPr="003E6B8F" w:rsidR="00DA792C" w:rsidP="003E6B8F" w:rsidRDefault="00DA792C">
      <w:pPr>
        <w:pStyle w:val="Bezproreda"/>
        <w:jc w:val="both"/>
        <w:rPr>
          <w:rFonts w:ascii="Arial" w:hAnsi="Arial" w:cs="Arial"/>
        </w:rPr>
      </w:pPr>
      <w:r>
        <w:rPr>
          <w:rFonts w:ascii="Arial" w:hAnsi="Arial" w:cs="Arial"/>
        </w:rPr>
        <w:tab/>
      </w:r>
    </w:p>
    <w:p w:rsidRPr="003E6B8F" w:rsidR="00B93191" w:rsidP="00B53C9A" w:rsidRDefault="003E6B8F">
      <w:pPr>
        <w:pStyle w:val="Bezproreda"/>
        <w:ind w:firstLine="708"/>
        <w:jc w:val="both"/>
        <w:rPr>
          <w:rFonts w:ascii="Arial" w:hAnsi="Arial" w:cs="Arial"/>
        </w:rPr>
      </w:pPr>
      <w:r>
        <w:rPr>
          <w:rFonts w:ascii="Arial" w:hAnsi="Arial" w:cs="Arial"/>
        </w:rPr>
        <w:t>Zamjeni</w:t>
      </w:r>
      <w:r w:rsidR="00A05621">
        <w:rPr>
          <w:rFonts w:ascii="Arial" w:hAnsi="Arial" w:cs="Arial"/>
        </w:rPr>
        <w:t>ca</w:t>
      </w:r>
      <w:r w:rsidRPr="003E6B8F" w:rsidR="00B93191">
        <w:rPr>
          <w:rFonts w:ascii="Arial" w:hAnsi="Arial" w:cs="Arial"/>
        </w:rPr>
        <w:t xml:space="preserve"> ŽDO </w:t>
      </w:r>
      <w:r w:rsidR="00A05621">
        <w:rPr>
          <w:rFonts w:ascii="Arial" w:hAnsi="Arial" w:cs="Arial"/>
        </w:rPr>
        <w:t>suglasna</w:t>
      </w:r>
      <w:r w:rsidRPr="003E6B8F" w:rsidR="00B93191">
        <w:rPr>
          <w:rFonts w:ascii="Arial" w:hAnsi="Arial" w:cs="Arial"/>
        </w:rPr>
        <w:t xml:space="preserve"> je s</w:t>
      </w:r>
      <w:r w:rsidR="00DA792C">
        <w:rPr>
          <w:rFonts w:ascii="Arial" w:hAnsi="Arial" w:cs="Arial"/>
        </w:rPr>
        <w:t xml:space="preserve"> </w:t>
      </w:r>
      <w:r w:rsidR="0070677B">
        <w:rPr>
          <w:rFonts w:ascii="Arial" w:hAnsi="Arial" w:cs="Arial"/>
        </w:rPr>
        <w:t xml:space="preserve">prijedlogom privremene stečajne upraviteljice za </w:t>
      </w:r>
      <w:r w:rsidR="00DA792C">
        <w:rPr>
          <w:rFonts w:ascii="Arial" w:hAnsi="Arial" w:cs="Arial"/>
        </w:rPr>
        <w:t xml:space="preserve">odgodom provedbe stečajnog postupka </w:t>
      </w:r>
      <w:r w:rsidR="0070677B">
        <w:rPr>
          <w:rFonts w:ascii="Arial" w:hAnsi="Arial" w:cs="Arial"/>
        </w:rPr>
        <w:t>do kraja 2023.</w:t>
      </w:r>
      <w:r w:rsidRPr="003E6B8F" w:rsidR="00DA792C">
        <w:rPr>
          <w:rFonts w:ascii="Arial" w:hAnsi="Arial" w:cs="Arial"/>
        </w:rPr>
        <w:t xml:space="preserve"> </w:t>
      </w:r>
    </w:p>
    <w:p w:rsidRPr="003E6B8F" w:rsidR="00B53C9A" w:rsidP="00B53C9A" w:rsidRDefault="00B53C9A">
      <w:pPr>
        <w:pStyle w:val="Bezproreda"/>
        <w:ind w:firstLine="708"/>
        <w:jc w:val="both"/>
        <w:rPr>
          <w:rFonts w:ascii="Arial" w:hAnsi="Arial" w:cs="Arial"/>
        </w:rPr>
      </w:pPr>
    </w:p>
    <w:p w:rsidRPr="003E6B8F" w:rsidR="00B53C9A" w:rsidP="00B53C9A" w:rsidRDefault="00B53C9A">
      <w:pPr>
        <w:pStyle w:val="Bezproreda"/>
        <w:ind w:firstLine="708"/>
        <w:jc w:val="both"/>
        <w:rPr>
          <w:rFonts w:ascii="Arial" w:hAnsi="Arial" w:cs="Arial"/>
        </w:rPr>
      </w:pPr>
    </w:p>
    <w:p w:rsidRPr="003E6B8F" w:rsidR="00B53C9A" w:rsidP="00B53C9A" w:rsidRDefault="00B53C9A">
      <w:pPr>
        <w:pStyle w:val="Bezproreda"/>
        <w:ind w:firstLine="708"/>
        <w:jc w:val="both"/>
        <w:rPr>
          <w:rFonts w:ascii="Arial" w:hAnsi="Arial" w:cs="Arial"/>
        </w:rPr>
      </w:pPr>
    </w:p>
    <w:p w:rsidRPr="003E6B8F" w:rsidR="00C0163C" w:rsidP="00C0163C" w:rsidRDefault="00C0163C">
      <w:pPr>
        <w:ind w:firstLine="708"/>
        <w:jc w:val="both"/>
        <w:rPr>
          <w:rFonts w:ascii="Arial" w:hAnsi="Arial" w:cs="Arial"/>
        </w:rPr>
      </w:pPr>
      <w:r w:rsidRPr="003E6B8F">
        <w:rPr>
          <w:rFonts w:ascii="Arial" w:hAnsi="Arial" w:cs="Arial"/>
        </w:rPr>
        <w:t>Sud donosi</w:t>
      </w:r>
    </w:p>
    <w:p w:rsidRPr="003E6B8F" w:rsidR="00C0163C" w:rsidP="00C0163C" w:rsidRDefault="00C0163C">
      <w:pPr>
        <w:jc w:val="both"/>
        <w:rPr>
          <w:rFonts w:ascii="Arial" w:hAnsi="Arial" w:cs="Arial"/>
        </w:rPr>
      </w:pPr>
    </w:p>
    <w:p w:rsidRPr="003E6B8F" w:rsidR="00C0163C" w:rsidP="00C0163C" w:rsidRDefault="00C0163C">
      <w:pPr>
        <w:jc w:val="center"/>
        <w:rPr>
          <w:rFonts w:ascii="Arial" w:hAnsi="Arial" w:cs="Arial"/>
        </w:rPr>
      </w:pPr>
      <w:r w:rsidRPr="003E6B8F">
        <w:rPr>
          <w:rFonts w:ascii="Arial" w:hAnsi="Arial" w:cs="Arial"/>
        </w:rPr>
        <w:t xml:space="preserve">r j e š e n j e </w:t>
      </w:r>
    </w:p>
    <w:p w:rsidRPr="003E6B8F" w:rsidR="00C0163C" w:rsidP="00C0163C" w:rsidRDefault="00C0163C">
      <w:pPr>
        <w:rPr>
          <w:rFonts w:ascii="Arial" w:hAnsi="Arial" w:cs="Arial"/>
        </w:rPr>
      </w:pPr>
    </w:p>
    <w:p w:rsidR="00C0163C" w:rsidP="00DA792C" w:rsidRDefault="00C0163C">
      <w:pPr>
        <w:ind w:firstLine="708"/>
        <w:jc w:val="both"/>
        <w:rPr>
          <w:rFonts w:ascii="Arial" w:hAnsi="Arial" w:cs="Arial"/>
        </w:rPr>
      </w:pPr>
      <w:r w:rsidRPr="003E6B8F">
        <w:rPr>
          <w:rFonts w:ascii="Arial" w:hAnsi="Arial" w:cs="Arial"/>
        </w:rPr>
        <w:t>I</w:t>
      </w:r>
      <w:r w:rsidRPr="003E6B8F">
        <w:rPr>
          <w:rFonts w:ascii="Arial" w:hAnsi="Arial" w:cs="Arial"/>
        </w:rPr>
        <w:tab/>
      </w:r>
      <w:r w:rsidR="00DA792C">
        <w:rPr>
          <w:rFonts w:ascii="Arial" w:hAnsi="Arial" w:cs="Arial"/>
        </w:rPr>
        <w:t xml:space="preserve">Odgađa se provedba stečajnog postupka </w:t>
      </w:r>
      <w:r w:rsidR="0070677B">
        <w:rPr>
          <w:rFonts w:ascii="Arial" w:hAnsi="Arial" w:cs="Arial"/>
        </w:rPr>
        <w:t>do kraja 2023.</w:t>
      </w:r>
    </w:p>
    <w:p w:rsidR="0070677B" w:rsidP="00DA792C" w:rsidRDefault="0070677B">
      <w:pPr>
        <w:ind w:firstLine="708"/>
        <w:jc w:val="both"/>
        <w:rPr>
          <w:rFonts w:ascii="Arial" w:hAnsi="Arial" w:cs="Arial"/>
        </w:rPr>
      </w:pPr>
    </w:p>
    <w:p w:rsidR="0070677B" w:rsidP="00DA792C" w:rsidRDefault="0070677B">
      <w:pPr>
        <w:ind w:firstLine="708"/>
        <w:jc w:val="both"/>
        <w:rPr>
          <w:rFonts w:ascii="Arial" w:hAnsi="Arial" w:cs="Arial"/>
        </w:rPr>
      </w:pPr>
    </w:p>
    <w:p w:rsidR="0070677B" w:rsidP="00DA792C" w:rsidRDefault="0070677B">
      <w:pPr>
        <w:ind w:firstLine="708"/>
        <w:jc w:val="both"/>
        <w:rPr>
          <w:rFonts w:ascii="Arial" w:hAnsi="Arial" w:cs="Arial"/>
        </w:rPr>
      </w:pPr>
    </w:p>
    <w:p w:rsidR="0070677B" w:rsidP="00DA792C" w:rsidRDefault="0070677B">
      <w:pPr>
        <w:ind w:firstLine="708"/>
        <w:jc w:val="both"/>
        <w:rPr>
          <w:rFonts w:ascii="Arial" w:hAnsi="Arial" w:cs="Arial"/>
        </w:rPr>
      </w:pPr>
    </w:p>
    <w:p w:rsidR="0070677B" w:rsidP="00DA792C" w:rsidRDefault="0070677B">
      <w:pPr>
        <w:ind w:firstLine="708"/>
        <w:jc w:val="both"/>
        <w:rPr>
          <w:rFonts w:ascii="Arial" w:hAnsi="Arial" w:cs="Arial"/>
        </w:rPr>
      </w:pPr>
    </w:p>
    <w:p w:rsidRPr="003E6B8F" w:rsidR="00DA792C" w:rsidP="00DA792C" w:rsidRDefault="00DA792C">
      <w:pPr>
        <w:ind w:firstLine="708"/>
        <w:jc w:val="both"/>
        <w:rPr>
          <w:rFonts w:ascii="Arial" w:hAnsi="Arial" w:cs="Arial"/>
        </w:rPr>
      </w:pPr>
      <w:r>
        <w:rPr>
          <w:rFonts w:ascii="Arial" w:hAnsi="Arial" w:cs="Arial"/>
        </w:rPr>
        <w:lastRenderedPageBreak/>
        <w:t>II</w:t>
      </w:r>
      <w:r>
        <w:rPr>
          <w:rFonts w:ascii="Arial" w:hAnsi="Arial" w:cs="Arial"/>
        </w:rPr>
        <w:tab/>
        <w:t xml:space="preserve">Nalaže se </w:t>
      </w:r>
      <w:proofErr w:type="spellStart"/>
      <w:r>
        <w:rPr>
          <w:rFonts w:ascii="Arial" w:hAnsi="Arial" w:cs="Arial"/>
        </w:rPr>
        <w:t>z.z</w:t>
      </w:r>
      <w:proofErr w:type="spellEnd"/>
      <w:r>
        <w:rPr>
          <w:rFonts w:ascii="Arial" w:hAnsi="Arial" w:cs="Arial"/>
        </w:rPr>
        <w:t xml:space="preserve">. dužnika da nakon proteka roka iz točke I ovoga rješenja i to najdulje u roku od 8 dana, u spis dostavi dokaz da je žiro račun dužnika </w:t>
      </w:r>
      <w:proofErr w:type="spellStart"/>
      <w:r>
        <w:rPr>
          <w:rFonts w:ascii="Arial" w:hAnsi="Arial" w:cs="Arial"/>
        </w:rPr>
        <w:t>odblokiran</w:t>
      </w:r>
      <w:proofErr w:type="spellEnd"/>
      <w:r>
        <w:rPr>
          <w:rFonts w:ascii="Arial" w:hAnsi="Arial" w:cs="Arial"/>
        </w:rPr>
        <w:t>.</w:t>
      </w:r>
    </w:p>
    <w:p w:rsidRPr="003E6B8F" w:rsidR="00766831" w:rsidP="00EC2CBB" w:rsidRDefault="00766831">
      <w:pPr>
        <w:ind w:firstLine="708"/>
        <w:jc w:val="both"/>
        <w:rPr>
          <w:rFonts w:ascii="Arial" w:hAnsi="Arial" w:cs="Arial"/>
        </w:rPr>
      </w:pPr>
    </w:p>
    <w:p w:rsidRPr="003E6B8F" w:rsidR="00DA1676" w:rsidP="00DA1676" w:rsidRDefault="00DA1676">
      <w:pPr>
        <w:rPr>
          <w:rFonts w:ascii="Arial" w:hAnsi="Arial" w:cs="Arial"/>
        </w:rPr>
      </w:pPr>
    </w:p>
    <w:p w:rsidRPr="003E6B8F" w:rsidR="00041355" w:rsidP="00041355" w:rsidRDefault="00041355">
      <w:pPr>
        <w:jc w:val="both"/>
        <w:rPr>
          <w:rFonts w:ascii="Arial" w:hAnsi="Arial" w:cs="Arial"/>
        </w:rPr>
      </w:pPr>
    </w:p>
    <w:p w:rsidRPr="003E6B8F" w:rsidR="00041355" w:rsidP="00041355" w:rsidRDefault="00041355">
      <w:pPr>
        <w:ind w:left="360"/>
        <w:jc w:val="center"/>
        <w:rPr>
          <w:rFonts w:ascii="Arial" w:hAnsi="Arial" w:cs="Arial"/>
        </w:rPr>
      </w:pPr>
      <w:r w:rsidRPr="003E6B8F">
        <w:rPr>
          <w:rFonts w:ascii="Arial" w:hAnsi="Arial" w:cs="Arial"/>
        </w:rPr>
        <w:t xml:space="preserve">Dovršeno u </w:t>
      </w:r>
      <w:r w:rsidR="009927D8">
        <w:rPr>
          <w:rFonts w:ascii="Arial" w:hAnsi="Arial" w:cs="Arial"/>
        </w:rPr>
        <w:t>13,50</w:t>
      </w:r>
      <w:r w:rsidRPr="003E6B8F">
        <w:rPr>
          <w:rFonts w:ascii="Arial" w:hAnsi="Arial" w:cs="Arial"/>
        </w:rPr>
        <w:t xml:space="preserve">  sati.</w:t>
      </w:r>
    </w:p>
    <w:p w:rsidRPr="003E6B8F" w:rsidR="000D230A" w:rsidP="00041355" w:rsidRDefault="000D230A">
      <w:pPr>
        <w:ind w:left="360"/>
        <w:jc w:val="center"/>
        <w:rPr>
          <w:rFonts w:ascii="Arial" w:hAnsi="Arial" w:cs="Arial"/>
        </w:rPr>
      </w:pPr>
    </w:p>
    <w:p w:rsidRPr="003E6B8F" w:rsidR="00041355" w:rsidP="00DA7FD0" w:rsidRDefault="00041355">
      <w:pPr>
        <w:rPr>
          <w:rFonts w:ascii="Arial" w:hAnsi="Arial" w:cs="Arial"/>
        </w:rPr>
      </w:pPr>
    </w:p>
    <w:p w:rsidRPr="003E6B8F" w:rsidR="00041355" w:rsidP="00041355" w:rsidRDefault="00041355">
      <w:pPr>
        <w:rPr>
          <w:rFonts w:ascii="Arial" w:hAnsi="Arial" w:cs="Arial"/>
        </w:rPr>
      </w:pPr>
    </w:p>
    <w:p w:rsidRPr="003E6B8F" w:rsidR="000B50F5" w:rsidP="00041355" w:rsidRDefault="000B50F5">
      <w:pPr>
        <w:rPr>
          <w:rFonts w:ascii="Arial" w:hAnsi="Arial" w:cs="Arial"/>
        </w:rPr>
      </w:pPr>
    </w:p>
    <w:p w:rsidRPr="003E6B8F" w:rsidR="000B50F5" w:rsidP="00041355" w:rsidRDefault="000B50F5">
      <w:pPr>
        <w:rPr>
          <w:rFonts w:ascii="Arial" w:hAnsi="Arial" w:cs="Arial"/>
        </w:rPr>
      </w:pPr>
    </w:p>
    <w:p w:rsidRPr="003E6B8F" w:rsidR="00041355" w:rsidP="00041355" w:rsidRDefault="00041355">
      <w:pPr>
        <w:jc w:val="center"/>
        <w:rPr>
          <w:rFonts w:ascii="Arial" w:hAnsi="Arial" w:cs="Arial"/>
        </w:rPr>
      </w:pPr>
      <w:r w:rsidRPr="003E6B8F">
        <w:rPr>
          <w:rFonts w:ascii="Arial" w:hAnsi="Arial" w:cs="Arial"/>
        </w:rPr>
        <w:t xml:space="preserve">                    </w:t>
      </w:r>
      <w:r w:rsidRPr="003E6B8F" w:rsidR="00885017">
        <w:rPr>
          <w:rFonts w:ascii="Arial" w:hAnsi="Arial" w:cs="Arial"/>
        </w:rPr>
        <w:t xml:space="preserve">        </w:t>
      </w:r>
      <w:r w:rsidRPr="003E6B8F" w:rsidR="005D51D1">
        <w:rPr>
          <w:rFonts w:ascii="Arial" w:hAnsi="Arial" w:cs="Arial"/>
        </w:rPr>
        <w:t xml:space="preserve">   </w:t>
      </w:r>
      <w:r w:rsidRPr="003E6B8F">
        <w:rPr>
          <w:rFonts w:ascii="Arial" w:hAnsi="Arial" w:cs="Arial"/>
        </w:rPr>
        <w:t xml:space="preserve"> Stečajn</w:t>
      </w:r>
      <w:r w:rsidRPr="003E6B8F" w:rsidR="00885017">
        <w:rPr>
          <w:rFonts w:ascii="Arial" w:hAnsi="Arial" w:cs="Arial"/>
        </w:rPr>
        <w:t>a</w:t>
      </w:r>
      <w:r w:rsidRPr="003E6B8F">
        <w:rPr>
          <w:rFonts w:ascii="Arial" w:hAnsi="Arial" w:cs="Arial"/>
        </w:rPr>
        <w:t xml:space="preserve"> su</w:t>
      </w:r>
      <w:r w:rsidRPr="003E6B8F" w:rsidR="00885017">
        <w:rPr>
          <w:rFonts w:ascii="Arial" w:hAnsi="Arial" w:cs="Arial"/>
        </w:rPr>
        <w:t>tkinja</w:t>
      </w:r>
      <w:r w:rsidRPr="003E6B8F">
        <w:rPr>
          <w:rFonts w:ascii="Arial" w:hAnsi="Arial" w:cs="Arial"/>
        </w:rPr>
        <w:t xml:space="preserve">                      Privremen</w:t>
      </w:r>
      <w:r w:rsidRPr="003E6B8F" w:rsidR="00885017">
        <w:rPr>
          <w:rFonts w:ascii="Arial" w:hAnsi="Arial" w:cs="Arial"/>
        </w:rPr>
        <w:t>a</w:t>
      </w:r>
      <w:r w:rsidRPr="003E6B8F">
        <w:rPr>
          <w:rFonts w:ascii="Arial" w:hAnsi="Arial" w:cs="Arial"/>
        </w:rPr>
        <w:t xml:space="preserve"> stečajn</w:t>
      </w:r>
      <w:r w:rsidRPr="003E6B8F" w:rsidR="00885017">
        <w:rPr>
          <w:rFonts w:ascii="Arial" w:hAnsi="Arial" w:cs="Arial"/>
        </w:rPr>
        <w:t>a</w:t>
      </w:r>
      <w:r w:rsidRPr="003E6B8F">
        <w:rPr>
          <w:rFonts w:ascii="Arial" w:hAnsi="Arial" w:cs="Arial"/>
        </w:rPr>
        <w:t xml:space="preserve"> upravitelj</w:t>
      </w:r>
      <w:r w:rsidRPr="003E6B8F" w:rsidR="00885017">
        <w:rPr>
          <w:rFonts w:ascii="Arial" w:hAnsi="Arial" w:cs="Arial"/>
        </w:rPr>
        <w:t>ica</w:t>
      </w:r>
    </w:p>
    <w:p w:rsidRPr="003E6B8F" w:rsidR="000D230A" w:rsidP="00041355" w:rsidRDefault="000D230A">
      <w:pPr>
        <w:jc w:val="center"/>
        <w:rPr>
          <w:rFonts w:ascii="Arial" w:hAnsi="Arial" w:cs="Arial"/>
        </w:rPr>
      </w:pPr>
    </w:p>
    <w:p w:rsidRPr="003E6B8F" w:rsidR="000D230A" w:rsidP="00041355" w:rsidRDefault="000D230A">
      <w:pPr>
        <w:jc w:val="center"/>
        <w:rPr>
          <w:rFonts w:ascii="Arial" w:hAnsi="Arial" w:cs="Arial"/>
        </w:rPr>
      </w:pPr>
    </w:p>
    <w:p w:rsidRPr="003E6B8F" w:rsidR="000D230A" w:rsidP="00041355" w:rsidRDefault="000D230A">
      <w:pPr>
        <w:jc w:val="center"/>
        <w:rPr>
          <w:rFonts w:ascii="Arial" w:hAnsi="Arial" w:cs="Arial"/>
        </w:rPr>
      </w:pPr>
    </w:p>
    <w:p w:rsidRPr="003E6B8F" w:rsidR="000B50F5" w:rsidP="00041355" w:rsidRDefault="000B50F5">
      <w:pPr>
        <w:jc w:val="center"/>
        <w:rPr>
          <w:rFonts w:ascii="Arial" w:hAnsi="Arial" w:cs="Arial"/>
        </w:rPr>
      </w:pPr>
    </w:p>
    <w:p w:rsidRPr="003E6B8F" w:rsidR="000B50F5" w:rsidP="00041355" w:rsidRDefault="000B50F5">
      <w:pPr>
        <w:jc w:val="center"/>
        <w:rPr>
          <w:rFonts w:ascii="Arial" w:hAnsi="Arial" w:cs="Arial"/>
        </w:rPr>
      </w:pPr>
    </w:p>
    <w:p w:rsidRPr="003E6B8F" w:rsidR="00041355" w:rsidP="00041355" w:rsidRDefault="00041355">
      <w:pPr>
        <w:rPr>
          <w:rFonts w:ascii="Arial" w:hAnsi="Arial" w:cs="Arial"/>
        </w:rPr>
      </w:pPr>
    </w:p>
    <w:p w:rsidRPr="003E6B8F" w:rsidR="00041355" w:rsidP="00041355" w:rsidRDefault="00041355">
      <w:pPr>
        <w:rPr>
          <w:rFonts w:ascii="Arial" w:hAnsi="Arial" w:cs="Arial"/>
        </w:rPr>
      </w:pPr>
    </w:p>
    <w:p w:rsidRPr="003E6B8F" w:rsidR="00041355" w:rsidP="00041355" w:rsidRDefault="00041355">
      <w:pPr>
        <w:jc w:val="center"/>
        <w:rPr>
          <w:rFonts w:ascii="Arial" w:hAnsi="Arial" w:cs="Arial"/>
        </w:rPr>
      </w:pPr>
      <w:r w:rsidRPr="003E6B8F">
        <w:rPr>
          <w:rFonts w:ascii="Arial" w:hAnsi="Arial" w:cs="Arial"/>
        </w:rPr>
        <w:t xml:space="preserve">                              Zapisničar                                  Stranke</w:t>
      </w:r>
    </w:p>
    <w:p w:rsidRPr="003E6B8F" w:rsidR="00041355" w:rsidP="00041355" w:rsidRDefault="00041355">
      <w:pPr>
        <w:ind w:left="360"/>
        <w:rPr>
          <w:rFonts w:ascii="Arial" w:hAnsi="Arial" w:cs="Arial"/>
        </w:rPr>
      </w:pPr>
    </w:p>
    <w:p w:rsidRPr="003E6B8F" w:rsidR="00041355" w:rsidP="00041355" w:rsidRDefault="00041355">
      <w:pPr>
        <w:rPr>
          <w:rFonts w:ascii="Arial" w:hAnsi="Arial" w:cs="Arial"/>
        </w:rPr>
      </w:pPr>
    </w:p>
    <w:sectPr w:rsidRPr="003E6B8F" w:rsidR="00041355" w:rsidSect="003E6454">
      <w:headerReference w:type="even" r:id="rId10"/>
      <w:headerReference w:type="default" r:id="rId11"/>
      <w:footerReference w:type="default" r:id="rId12"/>
      <w:pgSz w:w="11906" w:h="16838" w:code="9"/>
      <w:pgMar w:top="1079" w:right="1418"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F2850" w:rsidRDefault="00CF2850">
      <w:r>
        <w:separator/>
      </w:r>
    </w:p>
  </w:endnote>
  <w:endnote w:type="continuationSeparator" w:id="0">
    <w:p w:rsidR="00CF2850" w:rsidRDefault="00CF285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0305B" w:rsidRDefault="00B0305B">
    <w:pPr>
      <w:pStyle w:val="Podnoje"/>
    </w:pPr>
    <w:r>
      <w:tab/>
    </w: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F2850" w:rsidRDefault="00CF2850">
      <w:r>
        <w:separator/>
      </w:r>
    </w:p>
  </w:footnote>
  <w:footnote w:type="continuationSeparator" w:id="0">
    <w:p w:rsidR="00CF2850" w:rsidRDefault="00CF2850">
      <w:r>
        <w:continuationSeparator/>
      </w:r>
    </w:p>
  </w:footnote>
  <w:footnote w:id="1">
    <w:p w:rsidR="00C0163C" w:rsidP="00C0163C" w:rsidRDefault="00C0163C">
      <w:pPr>
        <w:pStyle w:val="Tekstfusnote"/>
      </w:pPr>
      <w:r>
        <w:rPr>
          <w:rStyle w:val="Referencafusnote"/>
        </w:rPr>
        <w:footnoteRef/>
      </w:r>
      <w:r>
        <w:t xml:space="preserve"> nagrada stečajnom upravitelju odrediti će se prema odredbama Uredbe o kriterijima i načinu obračuna i plaćanja nagrade stečajnim upraviteljima.</w:t>
      </w:r>
    </w:p>
    <w:p w:rsidR="00C0163C" w:rsidP="00C0163C" w:rsidRDefault="00C0163C">
      <w:pPr>
        <w:pStyle w:val="Tekstfusnote"/>
      </w:pP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0305B" w:rsidP="006F48A4" w:rsidRDefault="00B0305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0305B" w:rsidRDefault="00B0305B">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0305B" w:rsidP="002C218C" w:rsidRDefault="00B0305B">
    <w:pPr>
      <w:ind w:left="3540" w:firstLine="708"/>
      <w:jc w:val="both"/>
    </w:pPr>
    <w:r>
      <w:fldChar w:fldCharType="begin"/>
    </w:r>
    <w:r>
      <w:instrText>PAGE   \* MERGEFORMAT</w:instrText>
    </w:r>
    <w:r>
      <w:fldChar w:fldCharType="separate"/>
    </w:r>
    <w:r w:rsidR="00D62ECC">
      <w:rPr>
        <w:noProof/>
      </w:rPr>
      <w:t>8</w:t>
    </w:r>
    <w:r>
      <w:fldChar w:fldCharType="end"/>
    </w:r>
    <w:r>
      <w:tab/>
    </w:r>
    <w:r>
      <w:tab/>
    </w:r>
    <w:r>
      <w:tab/>
    </w:r>
    <w:r>
      <w:tab/>
    </w:r>
  </w:p>
  <w:p w:rsidR="00B0305B" w:rsidP="0022132C" w:rsidRDefault="00B0305B">
    <w:pPr>
      <w:pStyle w:val="Zaglavlje"/>
      <w:tabs>
        <w:tab w:val="clear" w:pos="4536"/>
        <w:tab w:val="center" w:pos="4535"/>
        <w:tab w:val="left" w:pos="7455"/>
      </w:tabs>
    </w:pPr>
  </w:p>
  <w:p w:rsidR="00C0163C" w:rsidP="00C0163C" w:rsidRDefault="00C0163C">
    <w:pPr>
      <w:jc w:val="right"/>
      <w:rPr>
        <w:rFonts w:ascii="Arial" w:hAnsi="Arial" w:cs="Arial"/>
      </w:rPr>
    </w:pPr>
    <w:r>
      <w:rPr>
        <w:rFonts w:ascii="Arial" w:hAnsi="Arial" w:cs="Arial"/>
      </w:rPr>
      <w:t>Poslovni broj: 6 St-581/2023-9</w:t>
    </w:r>
  </w:p>
  <w:p w:rsidR="0055705C" w:rsidP="002D5280" w:rsidRDefault="0055705C">
    <w:pPr>
      <w:pStyle w:val="Zaglavlje"/>
      <w:jc w:val="right"/>
      <w:rPr>
        <w:rFonts w:ascii="Arial" w:hAnsi="Arial" w:cs="Arial"/>
      </w:rPr>
    </w:pPr>
  </w:p>
  <w:p w:rsidR="0055705C" w:rsidP="00AB5D73" w:rsidRDefault="0055705C">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27293"/>
    <w:multiLevelType w:val="hybridMultilevel"/>
    <w:tmpl w:val="93D614C2"/>
    <w:lvl w:ilvl="0" w:tplc="FB56D8CC">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0F4B66F3"/>
    <w:multiLevelType w:val="hybridMultilevel"/>
    <w:tmpl w:val="B76A14C0"/>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1128689E"/>
    <w:multiLevelType w:val="hybridMultilevel"/>
    <w:tmpl w:val="2A7409C8"/>
    <w:lvl w:ilvl="0" w:tplc="7D5CC294">
      <w:start w:val="1"/>
      <w:numFmt w:val="upperRoman"/>
      <w:lvlText w:val="%1."/>
      <w:lvlJc w:val="left"/>
      <w:pPr>
        <w:ind w:left="1080" w:hanging="720"/>
      </w:pPr>
    </w:lvl>
    <w:lvl w:ilvl="1" w:tplc="8684E64E">
      <w:numFmt w:val="bullet"/>
      <w:lvlText w:val=""/>
      <w:lvlJc w:val="left"/>
      <w:pPr>
        <w:ind w:left="1510" w:hanging="430"/>
      </w:pPr>
      <w:rPr>
        <w:rFonts w:hint="default" w:ascii="Symbol" w:hAnsi="Symbol" w:eastAsia="Times New Roman" w:cs="Times New Roman"/>
        <w:sz w:val="24"/>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4096297"/>
    <w:multiLevelType w:val="hybridMultilevel"/>
    <w:tmpl w:val="09566742"/>
    <w:lvl w:ilvl="0" w:tplc="FF840F72">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4">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95E5AF9"/>
    <w:multiLevelType w:val="hybridMultilevel"/>
    <w:tmpl w:val="21981AB0"/>
    <w:lvl w:ilvl="0" w:tplc="8B526614">
      <w:start w:val="7"/>
      <w:numFmt w:val="decimal"/>
      <w:lvlText w:val="%1."/>
      <w:lvlJc w:val="left"/>
      <w:pPr>
        <w:ind w:left="927" w:hanging="360"/>
      </w:pPr>
    </w:lvl>
    <w:lvl w:ilvl="1" w:tplc="041A0019">
      <w:start w:val="1"/>
      <w:numFmt w:val="lowerLetter"/>
      <w:lvlText w:val="%2."/>
      <w:lvlJc w:val="left"/>
      <w:pPr>
        <w:ind w:left="1647" w:hanging="360"/>
      </w:pPr>
    </w:lvl>
    <w:lvl w:ilvl="2" w:tplc="041A001B">
      <w:start w:val="1"/>
      <w:numFmt w:val="lowerRoman"/>
      <w:lvlText w:val="%3."/>
      <w:lvlJc w:val="right"/>
      <w:pPr>
        <w:ind w:left="2367" w:hanging="180"/>
      </w:pPr>
    </w:lvl>
    <w:lvl w:ilvl="3" w:tplc="041A000F">
      <w:start w:val="1"/>
      <w:numFmt w:val="decimal"/>
      <w:lvlText w:val="%4."/>
      <w:lvlJc w:val="left"/>
      <w:pPr>
        <w:ind w:left="3087" w:hanging="360"/>
      </w:pPr>
    </w:lvl>
    <w:lvl w:ilvl="4" w:tplc="041A0019">
      <w:start w:val="1"/>
      <w:numFmt w:val="lowerLetter"/>
      <w:lvlText w:val="%5."/>
      <w:lvlJc w:val="left"/>
      <w:pPr>
        <w:ind w:left="3807" w:hanging="360"/>
      </w:pPr>
    </w:lvl>
    <w:lvl w:ilvl="5" w:tplc="041A001B">
      <w:start w:val="1"/>
      <w:numFmt w:val="lowerRoman"/>
      <w:lvlText w:val="%6."/>
      <w:lvlJc w:val="right"/>
      <w:pPr>
        <w:ind w:left="4527" w:hanging="180"/>
      </w:pPr>
    </w:lvl>
    <w:lvl w:ilvl="6" w:tplc="041A000F">
      <w:start w:val="1"/>
      <w:numFmt w:val="decimal"/>
      <w:lvlText w:val="%7."/>
      <w:lvlJc w:val="left"/>
      <w:pPr>
        <w:ind w:left="5247" w:hanging="360"/>
      </w:pPr>
    </w:lvl>
    <w:lvl w:ilvl="7" w:tplc="041A0019">
      <w:start w:val="1"/>
      <w:numFmt w:val="lowerLetter"/>
      <w:lvlText w:val="%8."/>
      <w:lvlJc w:val="left"/>
      <w:pPr>
        <w:ind w:left="5967" w:hanging="360"/>
      </w:pPr>
    </w:lvl>
    <w:lvl w:ilvl="8" w:tplc="041A001B">
      <w:start w:val="1"/>
      <w:numFmt w:val="lowerRoman"/>
      <w:lvlText w:val="%9."/>
      <w:lvlJc w:val="right"/>
      <w:pPr>
        <w:ind w:left="6687" w:hanging="180"/>
      </w:pPr>
    </w:lvl>
  </w:abstractNum>
  <w:abstractNum w:abstractNumId="6">
    <w:nsid w:val="1C871B6A"/>
    <w:multiLevelType w:val="hybridMultilevel"/>
    <w:tmpl w:val="1428BA7E"/>
    <w:lvl w:ilvl="0" w:tplc="C2D28E4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29206B6D"/>
    <w:multiLevelType w:val="hybridMultilevel"/>
    <w:tmpl w:val="190E92E6"/>
    <w:lvl w:ilvl="0" w:tplc="DB16878C">
      <w:start w:val="1"/>
      <w:numFmt w:val="decimal"/>
      <w:lvlText w:val="%1."/>
      <w:lvlJc w:val="left"/>
      <w:pPr>
        <w:ind w:left="1068"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2C8D579C"/>
    <w:multiLevelType w:val="hybridMultilevel"/>
    <w:tmpl w:val="BA4CA4CC"/>
    <w:lvl w:ilvl="0" w:tplc="617656F8">
      <w:start w:val="1"/>
      <w:numFmt w:val="upperRoman"/>
      <w:lvlText w:val="%1."/>
      <w:lvlJc w:val="left"/>
      <w:pPr>
        <w:ind w:left="720" w:hanging="72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9">
    <w:nsid w:val="2DA54BBA"/>
    <w:multiLevelType w:val="hybridMultilevel"/>
    <w:tmpl w:val="D43448F0"/>
    <w:lvl w:ilvl="0" w:tplc="C882CC6C">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10">
    <w:nsid w:val="3039397C"/>
    <w:multiLevelType w:val="hybridMultilevel"/>
    <w:tmpl w:val="DD86EE9E"/>
    <w:lvl w:ilvl="0" w:tplc="041A000F">
      <w:start w:val="1"/>
      <w:numFmt w:val="decimal"/>
      <w:lvlText w:val="%1."/>
      <w:lvlJc w:val="left"/>
      <w:pPr>
        <w:ind w:left="501"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EA34222"/>
    <w:multiLevelType w:val="hybridMultilevel"/>
    <w:tmpl w:val="52E4552E"/>
    <w:lvl w:ilvl="0" w:tplc="49140F1E">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4E556811"/>
    <w:multiLevelType w:val="hybridMultilevel"/>
    <w:tmpl w:val="40B846D0"/>
    <w:lvl w:ilvl="0" w:tplc="C9708922">
      <w:start w:val="1"/>
      <w:numFmt w:val="upperRoman"/>
      <w:lvlText w:val="%1."/>
      <w:lvlJc w:val="left"/>
      <w:pPr>
        <w:ind w:left="720" w:hanging="720"/>
      </w:pPr>
    </w:lvl>
    <w:lvl w:ilvl="1" w:tplc="041A0019">
      <w:start w:val="1"/>
      <w:numFmt w:val="lowerLetter"/>
      <w:lvlText w:val="%2."/>
      <w:lvlJc w:val="left"/>
      <w:pPr>
        <w:ind w:left="1014" w:hanging="360"/>
      </w:pPr>
    </w:lvl>
    <w:lvl w:ilvl="2" w:tplc="041A001B">
      <w:start w:val="1"/>
      <w:numFmt w:val="lowerRoman"/>
      <w:lvlText w:val="%3."/>
      <w:lvlJc w:val="right"/>
      <w:pPr>
        <w:ind w:left="1734" w:hanging="180"/>
      </w:pPr>
    </w:lvl>
    <w:lvl w:ilvl="3" w:tplc="041A000F">
      <w:start w:val="1"/>
      <w:numFmt w:val="decimal"/>
      <w:lvlText w:val="%4."/>
      <w:lvlJc w:val="left"/>
      <w:pPr>
        <w:ind w:left="2454" w:hanging="360"/>
      </w:pPr>
    </w:lvl>
    <w:lvl w:ilvl="4" w:tplc="041A0019">
      <w:start w:val="1"/>
      <w:numFmt w:val="lowerLetter"/>
      <w:lvlText w:val="%5."/>
      <w:lvlJc w:val="left"/>
      <w:pPr>
        <w:ind w:left="3174" w:hanging="360"/>
      </w:pPr>
    </w:lvl>
    <w:lvl w:ilvl="5" w:tplc="041A001B">
      <w:start w:val="1"/>
      <w:numFmt w:val="lowerRoman"/>
      <w:lvlText w:val="%6."/>
      <w:lvlJc w:val="right"/>
      <w:pPr>
        <w:ind w:left="3894" w:hanging="180"/>
      </w:pPr>
    </w:lvl>
    <w:lvl w:ilvl="6" w:tplc="041A000F">
      <w:start w:val="1"/>
      <w:numFmt w:val="decimal"/>
      <w:lvlText w:val="%7."/>
      <w:lvlJc w:val="left"/>
      <w:pPr>
        <w:ind w:left="4614" w:hanging="360"/>
      </w:pPr>
    </w:lvl>
    <w:lvl w:ilvl="7" w:tplc="041A0019">
      <w:start w:val="1"/>
      <w:numFmt w:val="lowerLetter"/>
      <w:lvlText w:val="%8."/>
      <w:lvlJc w:val="left"/>
      <w:pPr>
        <w:ind w:left="5334" w:hanging="360"/>
      </w:pPr>
    </w:lvl>
    <w:lvl w:ilvl="8" w:tplc="041A001B">
      <w:start w:val="1"/>
      <w:numFmt w:val="lowerRoman"/>
      <w:lvlText w:val="%9."/>
      <w:lvlJc w:val="right"/>
      <w:pPr>
        <w:ind w:left="6054" w:hanging="180"/>
      </w:pPr>
    </w:lvl>
  </w:abstractNum>
  <w:abstractNum w:abstractNumId="13">
    <w:nsid w:val="502973CA"/>
    <w:multiLevelType w:val="hybridMultilevel"/>
    <w:tmpl w:val="E026905E"/>
    <w:lvl w:ilvl="0" w:tplc="B6821D3C">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14">
    <w:nsid w:val="50510A0E"/>
    <w:multiLevelType w:val="hybridMultilevel"/>
    <w:tmpl w:val="E87436D0"/>
    <w:lvl w:ilvl="0" w:tplc="353E1A22">
      <w:start w:val="1"/>
      <w:numFmt w:val="decimal"/>
      <w:lvlText w:val="%1)"/>
      <w:lvlJc w:val="left"/>
      <w:pPr>
        <w:ind w:left="425" w:hanging="231"/>
      </w:pPr>
      <w:rPr>
        <w:rFonts w:hint="default" w:ascii="Times New Roman" w:hAnsi="Times New Roman" w:eastAsia="Times New Roman" w:cs="Times New Roman"/>
        <w:color w:val="4F4F50"/>
        <w:sz w:val="23"/>
        <w:szCs w:val="23"/>
      </w:rPr>
    </w:lvl>
    <w:lvl w:ilvl="1" w:tplc="F9ACC9C8">
      <w:start w:val="1"/>
      <w:numFmt w:val="bullet"/>
      <w:lvlText w:val="•"/>
      <w:lvlJc w:val="left"/>
      <w:pPr>
        <w:ind w:left="1342" w:hanging="231"/>
      </w:pPr>
    </w:lvl>
    <w:lvl w:ilvl="2" w:tplc="8EFA9D08">
      <w:start w:val="1"/>
      <w:numFmt w:val="bullet"/>
      <w:lvlText w:val="•"/>
      <w:lvlJc w:val="left"/>
      <w:pPr>
        <w:ind w:left="2260" w:hanging="231"/>
      </w:pPr>
    </w:lvl>
    <w:lvl w:ilvl="3" w:tplc="DAACB516">
      <w:start w:val="1"/>
      <w:numFmt w:val="bullet"/>
      <w:lvlText w:val="•"/>
      <w:lvlJc w:val="left"/>
      <w:pPr>
        <w:ind w:left="3177" w:hanging="231"/>
      </w:pPr>
    </w:lvl>
    <w:lvl w:ilvl="4" w:tplc="C3D07A66">
      <w:start w:val="1"/>
      <w:numFmt w:val="bullet"/>
      <w:lvlText w:val="•"/>
      <w:lvlJc w:val="left"/>
      <w:pPr>
        <w:ind w:left="4095" w:hanging="231"/>
      </w:pPr>
    </w:lvl>
    <w:lvl w:ilvl="5" w:tplc="01E4ED40">
      <w:start w:val="1"/>
      <w:numFmt w:val="bullet"/>
      <w:lvlText w:val="•"/>
      <w:lvlJc w:val="left"/>
      <w:pPr>
        <w:ind w:left="5012" w:hanging="231"/>
      </w:pPr>
    </w:lvl>
    <w:lvl w:ilvl="6" w:tplc="5C744F3A">
      <w:start w:val="1"/>
      <w:numFmt w:val="bullet"/>
      <w:lvlText w:val="•"/>
      <w:lvlJc w:val="left"/>
      <w:pPr>
        <w:ind w:left="5929" w:hanging="231"/>
      </w:pPr>
    </w:lvl>
    <w:lvl w:ilvl="7" w:tplc="C83653A0">
      <w:start w:val="1"/>
      <w:numFmt w:val="bullet"/>
      <w:lvlText w:val="•"/>
      <w:lvlJc w:val="left"/>
      <w:pPr>
        <w:ind w:left="6847" w:hanging="231"/>
      </w:pPr>
    </w:lvl>
    <w:lvl w:ilvl="8" w:tplc="841A409E">
      <w:start w:val="1"/>
      <w:numFmt w:val="bullet"/>
      <w:lvlText w:val="•"/>
      <w:lvlJc w:val="left"/>
      <w:pPr>
        <w:ind w:left="7764" w:hanging="231"/>
      </w:pPr>
    </w:lvl>
  </w:abstractNum>
  <w:abstractNum w:abstractNumId="15">
    <w:nsid w:val="54B73585"/>
    <w:multiLevelType w:val="hybridMultilevel"/>
    <w:tmpl w:val="BED2F1BE"/>
    <w:lvl w:ilvl="0" w:tplc="8EA01396">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6">
    <w:nsid w:val="5540505D"/>
    <w:multiLevelType w:val="hybridMultilevel"/>
    <w:tmpl w:val="AA6A3912"/>
    <w:lvl w:ilvl="0" w:tplc="041A000F">
      <w:start w:val="5"/>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56443B95"/>
    <w:multiLevelType w:val="hybridMultilevel"/>
    <w:tmpl w:val="EA6CD236"/>
    <w:lvl w:ilvl="0" w:tplc="0DD62E1C">
      <w:start w:val="1"/>
      <w:numFmt w:val="upperRoman"/>
      <w:lvlText w:val="%1."/>
      <w:lvlJc w:val="left"/>
      <w:pPr>
        <w:ind w:left="862" w:hanging="720"/>
      </w:pPr>
      <w:rPr>
        <w:b w:val="false"/>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18">
    <w:nsid w:val="5C91669B"/>
    <w:multiLevelType w:val="hybridMultilevel"/>
    <w:tmpl w:val="031C9C22"/>
    <w:lvl w:ilvl="0" w:tplc="FA24C95A">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9">
    <w:nsid w:val="600F6F23"/>
    <w:multiLevelType w:val="hybridMultilevel"/>
    <w:tmpl w:val="59522246"/>
    <w:lvl w:ilvl="0" w:tplc="2DB84FC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603510D6"/>
    <w:multiLevelType w:val="hybridMultilevel"/>
    <w:tmpl w:val="0B2A9136"/>
    <w:lvl w:ilvl="0" w:tplc="45460A9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61956961"/>
    <w:multiLevelType w:val="hybridMultilevel"/>
    <w:tmpl w:val="77A097A2"/>
    <w:lvl w:ilvl="0" w:tplc="BEBCB09A">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abstractNum w:abstractNumId="22">
    <w:nsid w:val="65EE3845"/>
    <w:multiLevelType w:val="hybridMultilevel"/>
    <w:tmpl w:val="61C2A778"/>
    <w:lvl w:ilvl="0" w:tplc="F2F40864">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3">
    <w:nsid w:val="689A2E0E"/>
    <w:multiLevelType w:val="hybridMultilevel"/>
    <w:tmpl w:val="F63A94E0"/>
    <w:lvl w:ilvl="0" w:tplc="384C3B30">
      <w:start w:val="8"/>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4">
    <w:nsid w:val="6ACF5B6C"/>
    <w:multiLevelType w:val="hybridMultilevel"/>
    <w:tmpl w:val="A4AE515E"/>
    <w:lvl w:ilvl="0" w:tplc="B3A2D590">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5">
    <w:nsid w:val="71342EA7"/>
    <w:multiLevelType w:val="hybridMultilevel"/>
    <w:tmpl w:val="15C0C79A"/>
    <w:lvl w:ilvl="0" w:tplc="7166F6AE">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748C662F"/>
    <w:multiLevelType w:val="hybridMultilevel"/>
    <w:tmpl w:val="7EB8FCB4"/>
    <w:lvl w:ilvl="0" w:tplc="100043B8">
      <w:start w:val="1"/>
      <w:numFmt w:val="decimal"/>
      <w:lvlText w:val="%1."/>
      <w:lvlJc w:val="left"/>
      <w:pPr>
        <w:ind w:left="1222" w:hanging="360"/>
      </w:pPr>
    </w:lvl>
    <w:lvl w:ilvl="1" w:tplc="041A0019">
      <w:start w:val="1"/>
      <w:numFmt w:val="lowerLetter"/>
      <w:lvlText w:val="%2."/>
      <w:lvlJc w:val="left"/>
      <w:pPr>
        <w:ind w:left="1942" w:hanging="360"/>
      </w:pPr>
    </w:lvl>
    <w:lvl w:ilvl="2" w:tplc="041A001B">
      <w:start w:val="1"/>
      <w:numFmt w:val="lowerRoman"/>
      <w:lvlText w:val="%3."/>
      <w:lvlJc w:val="right"/>
      <w:pPr>
        <w:ind w:left="2662" w:hanging="180"/>
      </w:pPr>
    </w:lvl>
    <w:lvl w:ilvl="3" w:tplc="041A000F">
      <w:start w:val="1"/>
      <w:numFmt w:val="decimal"/>
      <w:lvlText w:val="%4."/>
      <w:lvlJc w:val="left"/>
      <w:pPr>
        <w:ind w:left="3382" w:hanging="360"/>
      </w:pPr>
    </w:lvl>
    <w:lvl w:ilvl="4" w:tplc="041A0019">
      <w:start w:val="1"/>
      <w:numFmt w:val="lowerLetter"/>
      <w:lvlText w:val="%5."/>
      <w:lvlJc w:val="left"/>
      <w:pPr>
        <w:ind w:left="4102" w:hanging="360"/>
      </w:pPr>
    </w:lvl>
    <w:lvl w:ilvl="5" w:tplc="041A001B">
      <w:start w:val="1"/>
      <w:numFmt w:val="lowerRoman"/>
      <w:lvlText w:val="%6."/>
      <w:lvlJc w:val="right"/>
      <w:pPr>
        <w:ind w:left="4822" w:hanging="180"/>
      </w:pPr>
    </w:lvl>
    <w:lvl w:ilvl="6" w:tplc="041A000F">
      <w:start w:val="1"/>
      <w:numFmt w:val="decimal"/>
      <w:lvlText w:val="%7."/>
      <w:lvlJc w:val="left"/>
      <w:pPr>
        <w:ind w:left="5542" w:hanging="360"/>
      </w:pPr>
    </w:lvl>
    <w:lvl w:ilvl="7" w:tplc="041A0019">
      <w:start w:val="1"/>
      <w:numFmt w:val="lowerLetter"/>
      <w:lvlText w:val="%8."/>
      <w:lvlJc w:val="left"/>
      <w:pPr>
        <w:ind w:left="6262" w:hanging="360"/>
      </w:pPr>
    </w:lvl>
    <w:lvl w:ilvl="8" w:tplc="041A001B">
      <w:start w:val="1"/>
      <w:numFmt w:val="lowerRoman"/>
      <w:lvlText w:val="%9."/>
      <w:lvlJc w:val="right"/>
      <w:pPr>
        <w:ind w:left="6982"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0"/>
  </w:num>
  <w:num w:numId="27">
    <w:abstractNumId w:val="25"/>
  </w:num>
  <w:num w:numId="28">
    <w:abstractNumId w:val="11"/>
  </w:num>
  <w:num w:numId="29">
    <w:abstractNumId w:val="12"/>
  </w:num>
  <w:num w:numId="30">
    <w:abstractNumId w:val="8"/>
  </w:num>
  <w:num w:numId="31">
    <w:abstractNumId w:val="24"/>
  </w:num>
  <w:num w:numId="32">
    <w:abstractNumId w:val="5"/>
  </w:num>
  <w:num w:numId="33">
    <w:abstractNumId w:val="23"/>
  </w:num>
  <w:num w:numId="34">
    <w:abstractNumId w:val="22"/>
  </w:num>
  <w:num w:numId="35">
    <w:abstractNumId w:val="17"/>
  </w:num>
  <w:num w:numId="36">
    <w:abstractNumId w:val="9"/>
  </w:num>
  <w:num w:numId="37">
    <w:abstractNumId w:val="26"/>
  </w:num>
  <w:num w:numId="38">
    <w:abstractNumId w:val="13"/>
  </w:num>
  <w:num w:numId="39">
    <w:abstractNumId w:val="20"/>
  </w:num>
  <w:num w:numId="40">
    <w:abstractNumId w:val="18"/>
  </w:num>
  <w:num w:numId="41">
    <w:abstractNumId w:val="21"/>
  </w:num>
  <w:num w:numId="42">
    <w:abstractNumId w:val="14"/>
  </w:num>
  <w:num w:numId="43">
    <w:abstractNumId w:val="14"/>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7"/>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07543"/>
    <w:rsid w:val="0001489A"/>
    <w:rsid w:val="00017025"/>
    <w:rsid w:val="000202BF"/>
    <w:rsid w:val="00020ADB"/>
    <w:rsid w:val="00020E57"/>
    <w:rsid w:val="00026AF0"/>
    <w:rsid w:val="0002743C"/>
    <w:rsid w:val="00027F50"/>
    <w:rsid w:val="0003367E"/>
    <w:rsid w:val="00035BD6"/>
    <w:rsid w:val="00041355"/>
    <w:rsid w:val="00044C32"/>
    <w:rsid w:val="00045E69"/>
    <w:rsid w:val="00047577"/>
    <w:rsid w:val="0005396D"/>
    <w:rsid w:val="00054F7D"/>
    <w:rsid w:val="000566AF"/>
    <w:rsid w:val="00060EE4"/>
    <w:rsid w:val="00072D98"/>
    <w:rsid w:val="00075850"/>
    <w:rsid w:val="000773AC"/>
    <w:rsid w:val="00085034"/>
    <w:rsid w:val="0009385D"/>
    <w:rsid w:val="000939A9"/>
    <w:rsid w:val="000952AC"/>
    <w:rsid w:val="000A02B4"/>
    <w:rsid w:val="000A0EB9"/>
    <w:rsid w:val="000A604F"/>
    <w:rsid w:val="000B44FF"/>
    <w:rsid w:val="000B50F5"/>
    <w:rsid w:val="000C20F1"/>
    <w:rsid w:val="000C79CA"/>
    <w:rsid w:val="000D230A"/>
    <w:rsid w:val="000E1783"/>
    <w:rsid w:val="000E414B"/>
    <w:rsid w:val="000F0B7F"/>
    <w:rsid w:val="00101E37"/>
    <w:rsid w:val="00103D71"/>
    <w:rsid w:val="0011093E"/>
    <w:rsid w:val="00111495"/>
    <w:rsid w:val="001212CA"/>
    <w:rsid w:val="00123A34"/>
    <w:rsid w:val="00137B3D"/>
    <w:rsid w:val="001436F8"/>
    <w:rsid w:val="0016016C"/>
    <w:rsid w:val="00163019"/>
    <w:rsid w:val="00165F5F"/>
    <w:rsid w:val="00171B17"/>
    <w:rsid w:val="0017290A"/>
    <w:rsid w:val="00176338"/>
    <w:rsid w:val="00190AA6"/>
    <w:rsid w:val="0019151D"/>
    <w:rsid w:val="0019752C"/>
    <w:rsid w:val="001A0170"/>
    <w:rsid w:val="001A6201"/>
    <w:rsid w:val="001B004A"/>
    <w:rsid w:val="001C4693"/>
    <w:rsid w:val="001E2FF4"/>
    <w:rsid w:val="001E3CE9"/>
    <w:rsid w:val="001E4014"/>
    <w:rsid w:val="001E4C49"/>
    <w:rsid w:val="001E75FC"/>
    <w:rsid w:val="001F43B1"/>
    <w:rsid w:val="00212F71"/>
    <w:rsid w:val="002134ED"/>
    <w:rsid w:val="002142C7"/>
    <w:rsid w:val="0022132C"/>
    <w:rsid w:val="00223C8E"/>
    <w:rsid w:val="00235DE3"/>
    <w:rsid w:val="0024556A"/>
    <w:rsid w:val="00264E8C"/>
    <w:rsid w:val="0027562A"/>
    <w:rsid w:val="00275CB7"/>
    <w:rsid w:val="00275E38"/>
    <w:rsid w:val="00276F34"/>
    <w:rsid w:val="00281E06"/>
    <w:rsid w:val="00283484"/>
    <w:rsid w:val="00287EEE"/>
    <w:rsid w:val="00290682"/>
    <w:rsid w:val="00291B9C"/>
    <w:rsid w:val="00292D6B"/>
    <w:rsid w:val="002C218C"/>
    <w:rsid w:val="002C281A"/>
    <w:rsid w:val="002D1021"/>
    <w:rsid w:val="002D5280"/>
    <w:rsid w:val="002D56BB"/>
    <w:rsid w:val="002E0064"/>
    <w:rsid w:val="002E4F70"/>
    <w:rsid w:val="00304CCA"/>
    <w:rsid w:val="00313F98"/>
    <w:rsid w:val="00316694"/>
    <w:rsid w:val="0032629C"/>
    <w:rsid w:val="00327B99"/>
    <w:rsid w:val="00336788"/>
    <w:rsid w:val="00340E2C"/>
    <w:rsid w:val="00343E51"/>
    <w:rsid w:val="003643E1"/>
    <w:rsid w:val="00365705"/>
    <w:rsid w:val="00367291"/>
    <w:rsid w:val="003719CE"/>
    <w:rsid w:val="00372C97"/>
    <w:rsid w:val="003733EE"/>
    <w:rsid w:val="00375251"/>
    <w:rsid w:val="003A0119"/>
    <w:rsid w:val="003A15D1"/>
    <w:rsid w:val="003B5F58"/>
    <w:rsid w:val="003B6100"/>
    <w:rsid w:val="003B7710"/>
    <w:rsid w:val="003D0CEC"/>
    <w:rsid w:val="003D2249"/>
    <w:rsid w:val="003D65AF"/>
    <w:rsid w:val="003E08E5"/>
    <w:rsid w:val="003E147C"/>
    <w:rsid w:val="003E6454"/>
    <w:rsid w:val="003E675B"/>
    <w:rsid w:val="003E6B8F"/>
    <w:rsid w:val="003E7FB4"/>
    <w:rsid w:val="003F0DD9"/>
    <w:rsid w:val="00410444"/>
    <w:rsid w:val="004149E8"/>
    <w:rsid w:val="00414FA2"/>
    <w:rsid w:val="00417E13"/>
    <w:rsid w:val="00426231"/>
    <w:rsid w:val="00433F81"/>
    <w:rsid w:val="00435E5C"/>
    <w:rsid w:val="00437419"/>
    <w:rsid w:val="00446838"/>
    <w:rsid w:val="00450E9B"/>
    <w:rsid w:val="004611AC"/>
    <w:rsid w:val="00463FE6"/>
    <w:rsid w:val="00465526"/>
    <w:rsid w:val="0046562D"/>
    <w:rsid w:val="004806AD"/>
    <w:rsid w:val="00480E2C"/>
    <w:rsid w:val="004967FC"/>
    <w:rsid w:val="00497410"/>
    <w:rsid w:val="004A5EB4"/>
    <w:rsid w:val="004B221E"/>
    <w:rsid w:val="004C0CAE"/>
    <w:rsid w:val="004C46D9"/>
    <w:rsid w:val="004D15CB"/>
    <w:rsid w:val="004D69D5"/>
    <w:rsid w:val="004E5065"/>
    <w:rsid w:val="005002D9"/>
    <w:rsid w:val="00500BBD"/>
    <w:rsid w:val="005027E2"/>
    <w:rsid w:val="00504242"/>
    <w:rsid w:val="0051171D"/>
    <w:rsid w:val="00512E80"/>
    <w:rsid w:val="00516155"/>
    <w:rsid w:val="005176F3"/>
    <w:rsid w:val="005361F9"/>
    <w:rsid w:val="00544912"/>
    <w:rsid w:val="00545DCD"/>
    <w:rsid w:val="005472AC"/>
    <w:rsid w:val="0055624C"/>
    <w:rsid w:val="0055705C"/>
    <w:rsid w:val="00557EEA"/>
    <w:rsid w:val="00562CBA"/>
    <w:rsid w:val="005747C8"/>
    <w:rsid w:val="00584A87"/>
    <w:rsid w:val="00590296"/>
    <w:rsid w:val="005A0CBE"/>
    <w:rsid w:val="005B28E4"/>
    <w:rsid w:val="005B403D"/>
    <w:rsid w:val="005B5438"/>
    <w:rsid w:val="005C0DA7"/>
    <w:rsid w:val="005C6A6C"/>
    <w:rsid w:val="005D51D1"/>
    <w:rsid w:val="005E0BFB"/>
    <w:rsid w:val="005E5A71"/>
    <w:rsid w:val="005E72C5"/>
    <w:rsid w:val="00603C8B"/>
    <w:rsid w:val="006040A4"/>
    <w:rsid w:val="00605151"/>
    <w:rsid w:val="00606F01"/>
    <w:rsid w:val="00607E75"/>
    <w:rsid w:val="00611476"/>
    <w:rsid w:val="00617599"/>
    <w:rsid w:val="006235FB"/>
    <w:rsid w:val="006424CE"/>
    <w:rsid w:val="006566D9"/>
    <w:rsid w:val="0067234F"/>
    <w:rsid w:val="006733C7"/>
    <w:rsid w:val="00676F95"/>
    <w:rsid w:val="00691FE7"/>
    <w:rsid w:val="006A56C2"/>
    <w:rsid w:val="006C1EF7"/>
    <w:rsid w:val="006D7F94"/>
    <w:rsid w:val="006E4601"/>
    <w:rsid w:val="006F48A4"/>
    <w:rsid w:val="0070677B"/>
    <w:rsid w:val="00706DB2"/>
    <w:rsid w:val="00713626"/>
    <w:rsid w:val="007211EC"/>
    <w:rsid w:val="00724403"/>
    <w:rsid w:val="00725641"/>
    <w:rsid w:val="0073054D"/>
    <w:rsid w:val="007309D2"/>
    <w:rsid w:val="0073240B"/>
    <w:rsid w:val="00743F57"/>
    <w:rsid w:val="00744AD7"/>
    <w:rsid w:val="00746AF9"/>
    <w:rsid w:val="0074711B"/>
    <w:rsid w:val="007505F1"/>
    <w:rsid w:val="0075123C"/>
    <w:rsid w:val="00753123"/>
    <w:rsid w:val="007552DA"/>
    <w:rsid w:val="00755B45"/>
    <w:rsid w:val="00755E30"/>
    <w:rsid w:val="00757D03"/>
    <w:rsid w:val="00766831"/>
    <w:rsid w:val="00767979"/>
    <w:rsid w:val="00774DA5"/>
    <w:rsid w:val="007A09AC"/>
    <w:rsid w:val="007A0DD8"/>
    <w:rsid w:val="007A22A0"/>
    <w:rsid w:val="007B05A2"/>
    <w:rsid w:val="007B0FF6"/>
    <w:rsid w:val="007B4A27"/>
    <w:rsid w:val="007C1241"/>
    <w:rsid w:val="007C440C"/>
    <w:rsid w:val="007E0ECA"/>
    <w:rsid w:val="007F1960"/>
    <w:rsid w:val="007F1D6B"/>
    <w:rsid w:val="007F3C1E"/>
    <w:rsid w:val="007F5322"/>
    <w:rsid w:val="007F7905"/>
    <w:rsid w:val="0080666F"/>
    <w:rsid w:val="0081042E"/>
    <w:rsid w:val="00810A8B"/>
    <w:rsid w:val="00842030"/>
    <w:rsid w:val="00845777"/>
    <w:rsid w:val="00846268"/>
    <w:rsid w:val="008530D4"/>
    <w:rsid w:val="00857C62"/>
    <w:rsid w:val="008676EE"/>
    <w:rsid w:val="00872EED"/>
    <w:rsid w:val="008737C5"/>
    <w:rsid w:val="00875BBF"/>
    <w:rsid w:val="00885017"/>
    <w:rsid w:val="0089624E"/>
    <w:rsid w:val="008A23FC"/>
    <w:rsid w:val="008B1FCF"/>
    <w:rsid w:val="008D6DA3"/>
    <w:rsid w:val="008D7834"/>
    <w:rsid w:val="008E2292"/>
    <w:rsid w:val="008F36EA"/>
    <w:rsid w:val="009001D6"/>
    <w:rsid w:val="0092213A"/>
    <w:rsid w:val="00923C7C"/>
    <w:rsid w:val="009301BE"/>
    <w:rsid w:val="00936096"/>
    <w:rsid w:val="00940EF2"/>
    <w:rsid w:val="00942CE8"/>
    <w:rsid w:val="009448F2"/>
    <w:rsid w:val="00945B2F"/>
    <w:rsid w:val="0095510D"/>
    <w:rsid w:val="0096693C"/>
    <w:rsid w:val="00985CE3"/>
    <w:rsid w:val="009861D5"/>
    <w:rsid w:val="0099066D"/>
    <w:rsid w:val="009915C7"/>
    <w:rsid w:val="009927D8"/>
    <w:rsid w:val="00994095"/>
    <w:rsid w:val="00994DCA"/>
    <w:rsid w:val="009973F4"/>
    <w:rsid w:val="009A06E1"/>
    <w:rsid w:val="009B3B35"/>
    <w:rsid w:val="009B64E6"/>
    <w:rsid w:val="009B662B"/>
    <w:rsid w:val="009C0C64"/>
    <w:rsid w:val="009C0DAF"/>
    <w:rsid w:val="009C13EB"/>
    <w:rsid w:val="009C636C"/>
    <w:rsid w:val="009C6677"/>
    <w:rsid w:val="009E023C"/>
    <w:rsid w:val="009E4DCF"/>
    <w:rsid w:val="009F50DC"/>
    <w:rsid w:val="00A0068C"/>
    <w:rsid w:val="00A011D7"/>
    <w:rsid w:val="00A025E8"/>
    <w:rsid w:val="00A05621"/>
    <w:rsid w:val="00A07AC6"/>
    <w:rsid w:val="00A11BC6"/>
    <w:rsid w:val="00A16861"/>
    <w:rsid w:val="00A21BC6"/>
    <w:rsid w:val="00A301D6"/>
    <w:rsid w:val="00A30AE4"/>
    <w:rsid w:val="00A37E23"/>
    <w:rsid w:val="00A37E3C"/>
    <w:rsid w:val="00A402F9"/>
    <w:rsid w:val="00A740A3"/>
    <w:rsid w:val="00A82B0C"/>
    <w:rsid w:val="00A82CBC"/>
    <w:rsid w:val="00A909AB"/>
    <w:rsid w:val="00A950A6"/>
    <w:rsid w:val="00A96AC8"/>
    <w:rsid w:val="00AA5FB2"/>
    <w:rsid w:val="00AB56F9"/>
    <w:rsid w:val="00AB5D73"/>
    <w:rsid w:val="00AC2C6D"/>
    <w:rsid w:val="00AD30E3"/>
    <w:rsid w:val="00AE227B"/>
    <w:rsid w:val="00AE5714"/>
    <w:rsid w:val="00AF0B05"/>
    <w:rsid w:val="00AF5F13"/>
    <w:rsid w:val="00B0305B"/>
    <w:rsid w:val="00B0352B"/>
    <w:rsid w:val="00B03DCE"/>
    <w:rsid w:val="00B12383"/>
    <w:rsid w:val="00B41673"/>
    <w:rsid w:val="00B52086"/>
    <w:rsid w:val="00B52753"/>
    <w:rsid w:val="00B52980"/>
    <w:rsid w:val="00B53C9A"/>
    <w:rsid w:val="00B63F23"/>
    <w:rsid w:val="00B729BD"/>
    <w:rsid w:val="00B82B48"/>
    <w:rsid w:val="00B92F04"/>
    <w:rsid w:val="00B93191"/>
    <w:rsid w:val="00B979DC"/>
    <w:rsid w:val="00BA405E"/>
    <w:rsid w:val="00BA6014"/>
    <w:rsid w:val="00BB66F9"/>
    <w:rsid w:val="00BC33DE"/>
    <w:rsid w:val="00BD560A"/>
    <w:rsid w:val="00BF014F"/>
    <w:rsid w:val="00BF1FA0"/>
    <w:rsid w:val="00BF204B"/>
    <w:rsid w:val="00BF22CB"/>
    <w:rsid w:val="00C0163C"/>
    <w:rsid w:val="00C10F9E"/>
    <w:rsid w:val="00C1381A"/>
    <w:rsid w:val="00C15361"/>
    <w:rsid w:val="00C1649E"/>
    <w:rsid w:val="00C16A2A"/>
    <w:rsid w:val="00C35E59"/>
    <w:rsid w:val="00C36C05"/>
    <w:rsid w:val="00C40023"/>
    <w:rsid w:val="00C438B0"/>
    <w:rsid w:val="00C51E79"/>
    <w:rsid w:val="00C73DFA"/>
    <w:rsid w:val="00C80C50"/>
    <w:rsid w:val="00C8261C"/>
    <w:rsid w:val="00C846C0"/>
    <w:rsid w:val="00C85698"/>
    <w:rsid w:val="00C90DE5"/>
    <w:rsid w:val="00C9197B"/>
    <w:rsid w:val="00CA252B"/>
    <w:rsid w:val="00CA5EA9"/>
    <w:rsid w:val="00CB451C"/>
    <w:rsid w:val="00CC1CD8"/>
    <w:rsid w:val="00CE00C8"/>
    <w:rsid w:val="00CE7E9C"/>
    <w:rsid w:val="00CF2850"/>
    <w:rsid w:val="00CF4431"/>
    <w:rsid w:val="00CF503F"/>
    <w:rsid w:val="00CF71B8"/>
    <w:rsid w:val="00D135D5"/>
    <w:rsid w:val="00D15F61"/>
    <w:rsid w:val="00D17872"/>
    <w:rsid w:val="00D178DC"/>
    <w:rsid w:val="00D21236"/>
    <w:rsid w:val="00D22910"/>
    <w:rsid w:val="00D27E10"/>
    <w:rsid w:val="00D42D31"/>
    <w:rsid w:val="00D42F58"/>
    <w:rsid w:val="00D47F21"/>
    <w:rsid w:val="00D61849"/>
    <w:rsid w:val="00D62ECC"/>
    <w:rsid w:val="00D64559"/>
    <w:rsid w:val="00D66181"/>
    <w:rsid w:val="00D77A97"/>
    <w:rsid w:val="00D80C83"/>
    <w:rsid w:val="00D81E28"/>
    <w:rsid w:val="00D85A5F"/>
    <w:rsid w:val="00D86163"/>
    <w:rsid w:val="00D866E5"/>
    <w:rsid w:val="00D866EE"/>
    <w:rsid w:val="00D87027"/>
    <w:rsid w:val="00D8736F"/>
    <w:rsid w:val="00DA1676"/>
    <w:rsid w:val="00DA4AB4"/>
    <w:rsid w:val="00DA4F59"/>
    <w:rsid w:val="00DA792C"/>
    <w:rsid w:val="00DA7FD0"/>
    <w:rsid w:val="00DB67DA"/>
    <w:rsid w:val="00DB693D"/>
    <w:rsid w:val="00DB740B"/>
    <w:rsid w:val="00DB74BC"/>
    <w:rsid w:val="00DC7BF5"/>
    <w:rsid w:val="00DE003A"/>
    <w:rsid w:val="00DE58F9"/>
    <w:rsid w:val="00DF29F0"/>
    <w:rsid w:val="00DF3C77"/>
    <w:rsid w:val="00DF6696"/>
    <w:rsid w:val="00E01B1D"/>
    <w:rsid w:val="00E06EEC"/>
    <w:rsid w:val="00E07FFC"/>
    <w:rsid w:val="00E127AA"/>
    <w:rsid w:val="00E1321F"/>
    <w:rsid w:val="00E16289"/>
    <w:rsid w:val="00E16AEB"/>
    <w:rsid w:val="00E40965"/>
    <w:rsid w:val="00E430E2"/>
    <w:rsid w:val="00E55AA4"/>
    <w:rsid w:val="00E70FA3"/>
    <w:rsid w:val="00E80C80"/>
    <w:rsid w:val="00E8354A"/>
    <w:rsid w:val="00E97492"/>
    <w:rsid w:val="00EB2C80"/>
    <w:rsid w:val="00EB3D75"/>
    <w:rsid w:val="00EB5272"/>
    <w:rsid w:val="00EB7277"/>
    <w:rsid w:val="00EC1800"/>
    <w:rsid w:val="00EC2CBB"/>
    <w:rsid w:val="00EC4BD9"/>
    <w:rsid w:val="00EC60EB"/>
    <w:rsid w:val="00ED0232"/>
    <w:rsid w:val="00ED5D2C"/>
    <w:rsid w:val="00EE2376"/>
    <w:rsid w:val="00EF08B5"/>
    <w:rsid w:val="00EF14A2"/>
    <w:rsid w:val="00EF5384"/>
    <w:rsid w:val="00F00605"/>
    <w:rsid w:val="00F031AC"/>
    <w:rsid w:val="00F1789E"/>
    <w:rsid w:val="00F32020"/>
    <w:rsid w:val="00F4721C"/>
    <w:rsid w:val="00F50904"/>
    <w:rsid w:val="00F530CE"/>
    <w:rsid w:val="00F5388C"/>
    <w:rsid w:val="00F618C3"/>
    <w:rsid w:val="00F745B5"/>
    <w:rsid w:val="00F76EF7"/>
    <w:rsid w:val="00F80660"/>
    <w:rsid w:val="00F84C31"/>
    <w:rsid w:val="00F8686C"/>
    <w:rsid w:val="00F94186"/>
    <w:rsid w:val="00F94F16"/>
    <w:rsid w:val="00F96574"/>
    <w:rsid w:val="00FA2072"/>
    <w:rsid w:val="00FA51A0"/>
    <w:rsid w:val="00FA52FD"/>
    <w:rsid w:val="00FB0AFD"/>
    <w:rsid w:val="00FD4072"/>
    <w:rsid w:val="00FD7A56"/>
    <w:rsid w:val="00FF09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1" w:qFormat="true"/>
    <w:lsdException w:name="heading 2" w:uiPriority="1" w:semiHidden="true" w:unhideWhenUsed="true" w:qFormat="true"/>
    <w:lsdException w:name="heading 3" w:uiPriority="9" w:semiHidden="true" w:unhideWhenUsed="true" w:qFormat="true"/>
    <w:lsdException w:name="heading 4" w:uiPriority="9"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footer" w:uiPriority="99"/>
    <w:lsdException w:name="caption" w:semiHidden="true" w:unhideWhenUsed="true" w:qFormat="true"/>
    <w:lsdException w:name="footnote reference" w:uiPriority="99"/>
    <w:lsdException w:name="Title" w:qFormat="true"/>
    <w:lsdException w:name="Body Text" w:uiPriority="1" w:qFormat="true"/>
    <w:lsdException w:name="Subtitle" w:qFormat="true"/>
    <w:lsdException w:name="Hyperlink" w:uiPriority="99"/>
    <w:lsdException w:name="FollowedHyperlink" w:uiPriority="99"/>
    <w:lsdException w:name="Strong" w:uiPriority="22" w:qFormat="true"/>
    <w:lsdException w:name="Emphasis" w:qFormat="true"/>
    <w:lsdException w:name="No List" w:uiPriority="99"/>
    <w:lsdException w:name="Balloon Text" w:uiPriority="99"/>
    <w:lsdException w:name="Table Grid" w:uiPriority="3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A82CBC"/>
    <w:rPr>
      <w:sz w:val="24"/>
      <w:szCs w:val="24"/>
    </w:rPr>
  </w:style>
  <w:style w:type="paragraph" w:styleId="Naslov1">
    <w:name w:val="heading 1"/>
    <w:basedOn w:val="Normal"/>
    <w:next w:val="Normal"/>
    <w:link w:val="Naslov1Char"/>
    <w:uiPriority w:val="1"/>
    <w:qFormat/>
    <w:rsid w:val="00A82CBC"/>
    <w:pPr>
      <w:keepNext/>
      <w:jc w:val="center"/>
      <w:outlineLvl w:val="0"/>
    </w:pPr>
    <w:rPr>
      <w:b/>
      <w:bCs/>
    </w:rPr>
  </w:style>
  <w:style w:type="paragraph" w:styleId="Naslov2">
    <w:name w:val="heading 2"/>
    <w:basedOn w:val="Normal"/>
    <w:next w:val="Normal"/>
    <w:link w:val="Naslov2Char"/>
    <w:uiPriority w:val="1"/>
    <w:semiHidden/>
    <w:unhideWhenUsed/>
    <w:qFormat/>
    <w:rsid w:val="00DB74BC"/>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584A87"/>
    <w:pPr>
      <w:keepNext/>
      <w:keepLines/>
      <w:spacing w:before="40" w:line="276" w:lineRule="auto"/>
      <w:outlineLvl w:val="2"/>
    </w:pPr>
    <w:rPr>
      <w:rFonts w:asciiTheme="majorHAnsi" w:hAnsiTheme="majorHAnsi" w:eastAsiaTheme="majorEastAsia" w:cstheme="majorBidi"/>
      <w:color w:val="243F60" w:themeColor="accent1" w:themeShade="7F"/>
      <w:lang w:eastAsia="en-US"/>
    </w:rPr>
  </w:style>
  <w:style w:type="paragraph" w:styleId="Naslov4">
    <w:name w:val="heading 4"/>
    <w:basedOn w:val="Normal"/>
    <w:next w:val="Normal"/>
    <w:link w:val="Naslov4Char"/>
    <w:uiPriority w:val="9"/>
    <w:semiHidden/>
    <w:unhideWhenUsed/>
    <w:qFormat/>
    <w:rsid w:val="008A23FC"/>
    <w:pPr>
      <w:keepNext/>
      <w:keepLines/>
      <w:spacing w:before="200"/>
      <w:outlineLvl w:val="3"/>
    </w:pPr>
    <w:rPr>
      <w:rFonts w:asciiTheme="majorHAnsi" w:hAnsiTheme="majorHAnsi" w:eastAsiaTheme="majorEastAsia" w:cstheme="majorBidi"/>
      <w:b/>
      <w:bCs/>
      <w:i/>
      <w:i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D22910"/>
    <w:pPr>
      <w:tabs>
        <w:tab w:val="center" w:pos="4536"/>
        <w:tab w:val="right" w:pos="9072"/>
      </w:tabs>
    </w:pPr>
  </w:style>
  <w:style w:type="character" w:styleId="Brojstranice">
    <w:name w:val="page number"/>
    <w:basedOn w:val="Zadanifontodlomka"/>
    <w:rsid w:val="00D22910"/>
  </w:style>
  <w:style w:type="paragraph" w:styleId="Podnoje">
    <w:name w:val="footer"/>
    <w:basedOn w:val="Normal"/>
    <w:link w:val="PodnojeChar"/>
    <w:uiPriority w:val="99"/>
    <w:rsid w:val="00D22910"/>
    <w:pPr>
      <w:tabs>
        <w:tab w:val="center" w:pos="4536"/>
        <w:tab w:val="right" w:pos="9072"/>
      </w:tabs>
    </w:pPr>
  </w:style>
  <w:style w:type="paragraph" w:styleId="Tekstbalonia">
    <w:name w:val="Balloon Text"/>
    <w:basedOn w:val="Normal"/>
    <w:link w:val="TekstbaloniaChar"/>
    <w:uiPriority w:val="99"/>
    <w:rsid w:val="00EF5384"/>
    <w:rPr>
      <w:rFonts w:ascii="Tahoma" w:hAnsi="Tahoma" w:cs="Tahoma"/>
      <w:sz w:val="16"/>
      <w:szCs w:val="16"/>
    </w:rPr>
  </w:style>
  <w:style w:type="character" w:styleId="TekstbaloniaChar" w:customStyle="true">
    <w:name w:val="Tekst balončića Char"/>
    <w:link w:val="Tekstbalonia"/>
    <w:uiPriority w:val="99"/>
    <w:rsid w:val="00EF5384"/>
    <w:rPr>
      <w:rFonts w:ascii="Tahoma" w:hAnsi="Tahoma" w:cs="Tahoma"/>
      <w:sz w:val="16"/>
      <w:szCs w:val="16"/>
    </w:rPr>
  </w:style>
  <w:style w:type="character" w:styleId="Naslov1Char" w:customStyle="true">
    <w:name w:val="Naslov 1 Char"/>
    <w:link w:val="Naslov1"/>
    <w:uiPriority w:val="1"/>
    <w:rsid w:val="00D61849"/>
    <w:rPr>
      <w:b/>
      <w:bCs/>
      <w:sz w:val="24"/>
      <w:szCs w:val="24"/>
    </w:rPr>
  </w:style>
  <w:style w:type="character" w:styleId="ZaglavljeChar" w:customStyle="true">
    <w:name w:val="Zaglavlje Char"/>
    <w:link w:val="Zaglavlje"/>
    <w:rsid w:val="0022132C"/>
    <w:rPr>
      <w:sz w:val="24"/>
      <w:szCs w:val="24"/>
    </w:rPr>
  </w:style>
  <w:style w:type="paragraph" w:styleId="Tijeloteksta2">
    <w:name w:val="Body Text 2"/>
    <w:basedOn w:val="Normal"/>
    <w:link w:val="Tijeloteksta2Char"/>
    <w:rsid w:val="00E8354A"/>
    <w:pPr>
      <w:jc w:val="both"/>
    </w:pPr>
    <w:rPr>
      <w:rFonts w:ascii="Tahoma" w:hAnsi="Tahoma" w:cs="Tahoma"/>
      <w:noProof/>
      <w:szCs w:val="20"/>
    </w:rPr>
  </w:style>
  <w:style w:type="character" w:styleId="Tijeloteksta2Char" w:customStyle="true">
    <w:name w:val="Tijelo teksta 2 Char"/>
    <w:link w:val="Tijeloteksta2"/>
    <w:rsid w:val="00E8354A"/>
    <w:rPr>
      <w:rFonts w:ascii="Tahoma" w:hAnsi="Tahoma" w:cs="Tahoma"/>
      <w:noProof/>
      <w:sz w:val="24"/>
    </w:rPr>
  </w:style>
  <w:style w:type="paragraph" w:styleId="Odlomakpopisa">
    <w:name w:val="List Paragraph"/>
    <w:basedOn w:val="Normal"/>
    <w:uiPriority w:val="34"/>
    <w:qFormat/>
    <w:rsid w:val="00041355"/>
    <w:pPr>
      <w:spacing w:after="200" w:line="276" w:lineRule="auto"/>
      <w:ind w:left="720"/>
      <w:contextualSpacing/>
    </w:pPr>
    <w:rPr>
      <w:rFonts w:eastAsia="Calibri"/>
      <w:szCs w:val="22"/>
      <w:lang w:val="en-US" w:eastAsia="en-US"/>
    </w:rPr>
  </w:style>
  <w:style w:type="character" w:styleId="Naglaeno">
    <w:name w:val="Strong"/>
    <w:uiPriority w:val="22"/>
    <w:qFormat/>
    <w:rsid w:val="00041355"/>
    <w:rPr>
      <w:b/>
      <w:bCs/>
    </w:rPr>
  </w:style>
  <w:style w:type="paragraph" w:styleId="Bezproreda">
    <w:name w:val="No Spacing"/>
    <w:aliases w:val="Bez razmaka"/>
    <w:uiPriority w:val="1"/>
    <w:qFormat/>
    <w:rsid w:val="00DA1676"/>
    <w:pPr>
      <w:widowControl w:val="false"/>
    </w:pPr>
    <w:rPr>
      <w:rFonts w:ascii="Arial Unicode MS" w:hAnsi="Arial Unicode MS" w:eastAsia="Arial Unicode MS" w:cs="Arial Unicode MS"/>
      <w:color w:val="000000"/>
      <w:sz w:val="24"/>
      <w:szCs w:val="24"/>
      <w:lang w:bidi="hr-HR"/>
    </w:rPr>
  </w:style>
  <w:style w:type="character" w:styleId="Hiperveza">
    <w:name w:val="Hyperlink"/>
    <w:basedOn w:val="Zadanifontodlomka"/>
    <w:uiPriority w:val="99"/>
    <w:unhideWhenUsed/>
    <w:rsid w:val="00D135D5"/>
    <w:rPr>
      <w:color w:val="0000FF"/>
      <w:u w:val="single"/>
    </w:rPr>
  </w:style>
  <w:style w:type="paragraph" w:styleId="Default" w:customStyle="true">
    <w:name w:val="Default"/>
    <w:rsid w:val="00D135D5"/>
    <w:pPr>
      <w:autoSpaceDE w:val="false"/>
      <w:autoSpaceDN w:val="false"/>
      <w:adjustRightInd w:val="false"/>
    </w:pPr>
    <w:rPr>
      <w:rFonts w:ascii="Calibri" w:hAnsi="Calibri" w:cs="Calibri" w:eastAsiaTheme="minorHAnsi"/>
      <w:color w:val="000000"/>
      <w:sz w:val="24"/>
      <w:szCs w:val="24"/>
      <w:lang w:eastAsia="en-US"/>
    </w:rPr>
  </w:style>
  <w:style w:type="character" w:styleId="Naslov3Char" w:customStyle="true">
    <w:name w:val="Naslov 3 Char"/>
    <w:basedOn w:val="Zadanifontodlomka"/>
    <w:link w:val="Naslov3"/>
    <w:uiPriority w:val="9"/>
    <w:semiHidden/>
    <w:rsid w:val="00584A87"/>
    <w:rPr>
      <w:rFonts w:asciiTheme="majorHAnsi" w:hAnsiTheme="majorHAnsi" w:eastAsiaTheme="majorEastAsia" w:cstheme="majorBidi"/>
      <w:color w:val="243F60" w:themeColor="accent1" w:themeShade="7F"/>
      <w:sz w:val="24"/>
      <w:szCs w:val="24"/>
      <w:lang w:eastAsia="en-US"/>
    </w:rPr>
  </w:style>
  <w:style w:type="character" w:styleId="PodnojeChar" w:customStyle="true">
    <w:name w:val="Podnožje Char"/>
    <w:basedOn w:val="Zadanifontodlomka"/>
    <w:link w:val="Podnoje"/>
    <w:uiPriority w:val="99"/>
    <w:rsid w:val="00584A87"/>
    <w:rPr>
      <w:sz w:val="24"/>
      <w:szCs w:val="24"/>
    </w:rPr>
  </w:style>
  <w:style w:type="paragraph" w:styleId="StandardWeb">
    <w:name w:val="Normal (Web)"/>
    <w:basedOn w:val="Normal"/>
    <w:unhideWhenUsed/>
    <w:rsid w:val="00584A87"/>
    <w:pPr>
      <w:spacing w:before="100" w:beforeAutospacing="true" w:after="100" w:afterAutospacing="true"/>
    </w:pPr>
  </w:style>
  <w:style w:type="paragraph" w:styleId="Adresa" w:customStyle="true">
    <w:name w:val="Adresa"/>
    <w:basedOn w:val="Normal"/>
    <w:rsid w:val="00584A87"/>
    <w:pPr>
      <w:spacing w:line="264" w:lineRule="auto"/>
    </w:pPr>
    <w:rPr>
      <w:rFonts w:ascii="Arial" w:hAnsi="Arial"/>
      <w:sz w:val="21"/>
      <w:szCs w:val="20"/>
      <w:lang w:eastAsia="en-US"/>
    </w:rPr>
  </w:style>
  <w:style w:type="character" w:styleId="tabletextfield" w:customStyle="true">
    <w:name w:val="table_text_field"/>
    <w:basedOn w:val="Zadanifontodlomka"/>
    <w:rsid w:val="00584A87"/>
  </w:style>
  <w:style w:type="table" w:styleId="Reetkatablice">
    <w:name w:val="Table Grid"/>
    <w:basedOn w:val="Obinatablica"/>
    <w:uiPriority w:val="39"/>
    <w:rsid w:val="00584A8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customStyle="true">
    <w:name w:val="Unresolved Mention"/>
    <w:basedOn w:val="Zadanifontodlomka"/>
    <w:uiPriority w:val="99"/>
    <w:semiHidden/>
    <w:unhideWhenUsed/>
    <w:rsid w:val="00584A87"/>
    <w:rPr>
      <w:color w:val="605E5C"/>
      <w:shd w:val="clear" w:color="auto" w:fill="E1DFDD"/>
    </w:rPr>
  </w:style>
  <w:style w:type="character" w:styleId="SlijeenaHiperveza">
    <w:name w:val="FollowedHyperlink"/>
    <w:basedOn w:val="Zadanifontodlomka"/>
    <w:uiPriority w:val="99"/>
    <w:unhideWhenUsed/>
    <w:rsid w:val="00584A87"/>
    <w:rPr>
      <w:color w:val="800080" w:themeColor="followedHyperlink"/>
      <w:u w:val="single"/>
    </w:rPr>
  </w:style>
  <w:style w:type="character" w:styleId="Naslov2Char" w:customStyle="true">
    <w:name w:val="Naslov 2 Char"/>
    <w:basedOn w:val="Zadanifontodlomka"/>
    <w:link w:val="Naslov2"/>
    <w:uiPriority w:val="1"/>
    <w:semiHidden/>
    <w:rsid w:val="00DB74BC"/>
    <w:rPr>
      <w:rFonts w:asciiTheme="majorHAnsi" w:hAnsiTheme="majorHAnsi" w:eastAsiaTheme="majorEastAsia" w:cstheme="majorBidi"/>
      <w:b/>
      <w:bCs/>
      <w:color w:val="4F81BD" w:themeColor="accent1"/>
      <w:sz w:val="26"/>
      <w:szCs w:val="26"/>
    </w:rPr>
  </w:style>
  <w:style w:type="paragraph" w:styleId="Uvuenotijeloteksta">
    <w:name w:val="Body Text Indent"/>
    <w:basedOn w:val="Normal"/>
    <w:link w:val="UvuenotijelotekstaChar"/>
    <w:rsid w:val="00DB74BC"/>
    <w:pPr>
      <w:spacing w:after="120"/>
      <w:ind w:left="283"/>
    </w:pPr>
  </w:style>
  <w:style w:type="character" w:styleId="UvuenotijelotekstaChar" w:customStyle="true">
    <w:name w:val="Uvučeno tijelo teksta Char"/>
    <w:basedOn w:val="Zadanifontodlomka"/>
    <w:link w:val="Uvuenotijeloteksta"/>
    <w:rsid w:val="00DB74BC"/>
    <w:rPr>
      <w:sz w:val="24"/>
      <w:szCs w:val="24"/>
    </w:rPr>
  </w:style>
  <w:style w:type="character" w:styleId="Naslov4Char" w:customStyle="true">
    <w:name w:val="Naslov 4 Char"/>
    <w:basedOn w:val="Zadanifontodlomka"/>
    <w:link w:val="Naslov4"/>
    <w:uiPriority w:val="9"/>
    <w:semiHidden/>
    <w:rsid w:val="008A23FC"/>
    <w:rPr>
      <w:rFonts w:asciiTheme="majorHAnsi" w:hAnsiTheme="majorHAnsi" w:eastAsiaTheme="majorEastAsia" w:cstheme="majorBidi"/>
      <w:b/>
      <w:bCs/>
      <w:i/>
      <w:iCs/>
      <w:color w:val="4F81BD" w:themeColor="accent1"/>
      <w:sz w:val="24"/>
      <w:szCs w:val="24"/>
    </w:rPr>
  </w:style>
  <w:style w:type="character" w:styleId="Bodytext3" w:customStyle="true">
    <w:name w:val="Body text (3)_"/>
    <w:basedOn w:val="Zadanifontodlomka"/>
    <w:link w:val="Bodytext30"/>
    <w:locked/>
    <w:rsid w:val="008A23FC"/>
    <w:rPr>
      <w:b/>
      <w:bCs/>
      <w:shd w:val="clear" w:color="auto" w:fill="FFFFFF"/>
    </w:rPr>
  </w:style>
  <w:style w:type="paragraph" w:styleId="Bodytext30" w:customStyle="true">
    <w:name w:val="Body text (3)"/>
    <w:basedOn w:val="Normal"/>
    <w:link w:val="Bodytext3"/>
    <w:rsid w:val="008A23FC"/>
    <w:pPr>
      <w:widowControl w:val="false"/>
      <w:shd w:val="clear" w:color="auto" w:fill="FFFFFF"/>
      <w:spacing w:line="276" w:lineRule="exact"/>
    </w:pPr>
    <w:rPr>
      <w:b/>
      <w:bCs/>
      <w:sz w:val="20"/>
      <w:szCs w:val="20"/>
    </w:rPr>
  </w:style>
  <w:style w:type="character" w:styleId="Bodytext2" w:customStyle="true">
    <w:name w:val="Body text (2)_"/>
    <w:basedOn w:val="Zadanifontodlomka"/>
    <w:link w:val="Bodytext20"/>
    <w:locked/>
    <w:rsid w:val="008A23FC"/>
    <w:rPr>
      <w:shd w:val="clear" w:color="auto" w:fill="FFFFFF"/>
    </w:rPr>
  </w:style>
  <w:style w:type="paragraph" w:styleId="Bodytext20" w:customStyle="true">
    <w:name w:val="Body text (2)"/>
    <w:basedOn w:val="Normal"/>
    <w:link w:val="Bodytext2"/>
    <w:rsid w:val="008A23FC"/>
    <w:pPr>
      <w:widowControl w:val="false"/>
      <w:shd w:val="clear" w:color="auto" w:fill="FFFFFF"/>
      <w:spacing w:line="276" w:lineRule="exact"/>
      <w:ind w:hanging="380"/>
    </w:pPr>
    <w:rPr>
      <w:sz w:val="20"/>
      <w:szCs w:val="20"/>
    </w:rPr>
  </w:style>
  <w:style w:type="paragraph" w:styleId="Tijeloteksta">
    <w:name w:val="Body Text"/>
    <w:basedOn w:val="Normal"/>
    <w:link w:val="TijelotekstaChar"/>
    <w:uiPriority w:val="1"/>
    <w:qFormat/>
    <w:rsid w:val="000939A9"/>
    <w:pPr>
      <w:spacing w:after="120"/>
    </w:pPr>
  </w:style>
  <w:style w:type="character" w:styleId="TijelotekstaChar" w:customStyle="true">
    <w:name w:val="Tijelo teksta Char"/>
    <w:basedOn w:val="Zadanifontodlomka"/>
    <w:link w:val="Tijeloteksta"/>
    <w:uiPriority w:val="1"/>
    <w:rsid w:val="000939A9"/>
    <w:rPr>
      <w:sz w:val="24"/>
      <w:szCs w:val="24"/>
    </w:rPr>
  </w:style>
  <w:style w:type="paragraph" w:styleId="TableParagraph" w:customStyle="true">
    <w:name w:val="Table Paragraph"/>
    <w:basedOn w:val="Normal"/>
    <w:uiPriority w:val="1"/>
    <w:qFormat/>
    <w:rsid w:val="000939A9"/>
    <w:pPr>
      <w:widowControl w:val="false"/>
    </w:pPr>
    <w:rPr>
      <w:rFonts w:asciiTheme="minorHAnsi" w:hAnsiTheme="minorHAnsi" w:eastAsiaTheme="minorHAnsi" w:cstheme="minorBidi"/>
      <w:sz w:val="22"/>
      <w:szCs w:val="22"/>
      <w:lang w:val="en-US" w:eastAsia="en-US"/>
    </w:rPr>
  </w:style>
  <w:style w:type="table" w:styleId="TableNormal" w:customStyle="true">
    <w:name w:val="Table Normal"/>
    <w:uiPriority w:val="2"/>
    <w:semiHidden/>
    <w:qFormat/>
    <w:rsid w:val="000939A9"/>
    <w:pPr>
      <w:widowControl w:val="false"/>
    </w:pPr>
    <w:rPr>
      <w:rFonts w:asciiTheme="minorHAnsi" w:hAnsiTheme="minorHAnsi" w:eastAsiaTheme="minorHAnsi" w:cstheme="minorBidi"/>
      <w:sz w:val="22"/>
      <w:szCs w:val="22"/>
      <w:lang w:val="en-US" w:eastAsia="en-US"/>
    </w:rPr>
    <w:tblPr>
      <w:tblCellMar>
        <w:top w:w="0" w:type="dxa"/>
        <w:left w:w="0" w:type="dxa"/>
        <w:bottom w:w="0" w:type="dxa"/>
        <w:right w:w="0" w:type="dxa"/>
      </w:tblCellMar>
    </w:tblPr>
  </w:style>
  <w:style w:type="paragraph" w:styleId="Tekstfusnote">
    <w:name w:val="footnote text"/>
    <w:basedOn w:val="Normal"/>
    <w:link w:val="TekstfusnoteChar"/>
    <w:uiPriority w:val="99"/>
    <w:unhideWhenUsed/>
    <w:rsid w:val="0024556A"/>
    <w:pPr>
      <w:jc w:val="both"/>
    </w:pPr>
    <w:rPr>
      <w:rFonts w:eastAsiaTheme="minorHAnsi"/>
      <w:kern w:val="2"/>
      <w:sz w:val="20"/>
      <w:szCs w:val="20"/>
      <w:lang w:eastAsia="en-US"/>
    </w:rPr>
  </w:style>
  <w:style w:type="character" w:styleId="TekstfusnoteChar" w:customStyle="true">
    <w:name w:val="Tekst fusnote Char"/>
    <w:basedOn w:val="Zadanifontodlomka"/>
    <w:link w:val="Tekstfusnote"/>
    <w:uiPriority w:val="99"/>
    <w:rsid w:val="0024556A"/>
    <w:rPr>
      <w:rFonts w:eastAsiaTheme="minorHAnsi"/>
      <w:kern w:val="2"/>
      <w:lang w:eastAsia="en-US"/>
    </w:rPr>
  </w:style>
  <w:style w:type="character" w:styleId="Referencafusnote">
    <w:name w:val="footnote reference"/>
    <w:basedOn w:val="Zadanifontodlomka"/>
    <w:uiPriority w:val="99"/>
    <w:unhideWhenUsed/>
    <w:rsid w:val="0024556A"/>
    <w:rPr>
      <w:vertAlign w:val="superscript"/>
    </w:rPr>
  </w:style>
  <w:style w:type="character" w:styleId="Tekstrezerviranogmjesta">
    <w:name w:val="Placeholder Text"/>
    <w:basedOn w:val="Zadanifontodlomka"/>
    <w:uiPriority w:val="99"/>
    <w:semiHidden/>
    <w:rsid w:val="00D62ECC"/>
    <w:rPr>
      <w:color w:val="808080"/>
      <w:bdr w:val="none" w:color="auto" w:sz="0" w:space="0"/>
      <w:shd w:val="clear" w:color="auto" w:fill="CCFFFF"/>
    </w:rPr>
  </w:style>
  <w:style w:type="character" w:styleId="eSPISCCParagraphDefaultFont" w:customStyle="true">
    <w:name w:val="eSPIS_CC_Paragraph Default Font"/>
    <w:basedOn w:val="Zadanifontodlomka"/>
    <w:rsid w:val="00D62EC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62EC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62EC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62ECC"/>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1"/>
    <w:lsdException w:name="heading 2" w:qFormat="1" w:semiHidden="1" w:uiPriority="1" w:unhideWhenUsed="1"/>
    <w:lsdException w:name="heading 3" w:qFormat="1" w:semiHidden="1" w:uiPriority="9"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footer" w:uiPriority="99"/>
    <w:lsdException w:name="caption" w:qFormat="1" w:semiHidden="1" w:unhideWhenUsed="1"/>
    <w:lsdException w:name="footnote reference" w:uiPriority="99"/>
    <w:lsdException w:name="Title" w:qFormat="1"/>
    <w:lsdException w:name="Body Text" w:qFormat="1" w:uiPriority="1"/>
    <w:lsdException w:name="Subtitle" w:qFormat="1"/>
    <w:lsdException w:name="Hyperlink" w:uiPriority="99"/>
    <w:lsdException w:name="FollowedHyperlink" w:uiPriority="99"/>
    <w:lsdException w:name="Strong" w:qFormat="1" w:uiPriority="22"/>
    <w:lsdException w:name="Emphasis" w:qFormat="1"/>
    <w:lsdException w:name="No List" w:uiPriority="99"/>
    <w:lsdException w:name="Balloo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CBC"/>
    <w:rPr>
      <w:sz w:val="24"/>
      <w:szCs w:val="24"/>
    </w:rPr>
  </w:style>
  <w:style w:styleId="Naslov1" w:type="paragraph">
    <w:name w:val="heading 1"/>
    <w:basedOn w:val="Normal"/>
    <w:next w:val="Normal"/>
    <w:link w:val="Naslov1Char"/>
    <w:uiPriority w:val="1"/>
    <w:qFormat/>
    <w:rsid w:val="00A82CBC"/>
    <w:pPr>
      <w:keepNext/>
      <w:jc w:val="center"/>
      <w:outlineLvl w:val="0"/>
    </w:pPr>
    <w:rPr>
      <w:b/>
      <w:bCs/>
    </w:rPr>
  </w:style>
  <w:style w:styleId="Naslov2" w:type="paragraph">
    <w:name w:val="heading 2"/>
    <w:basedOn w:val="Normal"/>
    <w:next w:val="Normal"/>
    <w:link w:val="Naslov2Char"/>
    <w:uiPriority w:val="1"/>
    <w:semiHidden/>
    <w:unhideWhenUsed/>
    <w:qFormat/>
    <w:rsid w:val="00DB74BC"/>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584A87"/>
    <w:pPr>
      <w:keepNext/>
      <w:keepLines/>
      <w:spacing w:before="40" w:line="276" w:lineRule="auto"/>
      <w:outlineLvl w:val="2"/>
    </w:pPr>
    <w:rPr>
      <w:rFonts w:asciiTheme="majorHAnsi" w:cstheme="majorBidi" w:eastAsiaTheme="majorEastAsia" w:hAnsiTheme="majorHAnsi"/>
      <w:color w:themeColor="accent1" w:themeShade="7F" w:val="243F60"/>
      <w:lang w:eastAsia="en-US"/>
    </w:rPr>
  </w:style>
  <w:style w:styleId="Naslov4" w:type="paragraph">
    <w:name w:val="heading 4"/>
    <w:basedOn w:val="Normal"/>
    <w:next w:val="Normal"/>
    <w:link w:val="Naslov4Char"/>
    <w:uiPriority w:val="9"/>
    <w:semiHidden/>
    <w:unhideWhenUsed/>
    <w:qFormat/>
    <w:rsid w:val="008A23FC"/>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22910"/>
    <w:pPr>
      <w:tabs>
        <w:tab w:pos="4536" w:val="center"/>
        <w:tab w:pos="9072" w:val="right"/>
      </w:tabs>
    </w:pPr>
  </w:style>
  <w:style w:styleId="Brojstranice" w:type="character">
    <w:name w:val="page number"/>
    <w:basedOn w:val="Zadanifontodlomka"/>
    <w:rsid w:val="00D22910"/>
  </w:style>
  <w:style w:styleId="Podnoje" w:type="paragraph">
    <w:name w:val="footer"/>
    <w:basedOn w:val="Normal"/>
    <w:link w:val="PodnojeChar"/>
    <w:uiPriority w:val="99"/>
    <w:rsid w:val="00D22910"/>
    <w:pPr>
      <w:tabs>
        <w:tab w:pos="4536" w:val="center"/>
        <w:tab w:pos="9072" w:val="right"/>
      </w:tabs>
    </w:pPr>
  </w:style>
  <w:style w:styleId="Tekstbalonia" w:type="paragraph">
    <w:name w:val="Balloon Text"/>
    <w:basedOn w:val="Normal"/>
    <w:link w:val="TekstbaloniaChar"/>
    <w:uiPriority w:val="99"/>
    <w:rsid w:val="00EF5384"/>
    <w:rPr>
      <w:rFonts w:ascii="Tahoma" w:cs="Tahoma" w:hAnsi="Tahoma"/>
      <w:sz w:val="16"/>
      <w:szCs w:val="16"/>
    </w:rPr>
  </w:style>
  <w:style w:customStyle="1" w:styleId="TekstbaloniaChar" w:type="character">
    <w:name w:val="Tekst balončića Char"/>
    <w:link w:val="Tekstbalonia"/>
    <w:uiPriority w:val="99"/>
    <w:rsid w:val="00EF5384"/>
    <w:rPr>
      <w:rFonts w:ascii="Tahoma" w:cs="Tahoma" w:hAnsi="Tahoma"/>
      <w:sz w:val="16"/>
      <w:szCs w:val="16"/>
    </w:rPr>
  </w:style>
  <w:style w:customStyle="1" w:styleId="Naslov1Char" w:type="character">
    <w:name w:val="Naslov 1 Char"/>
    <w:link w:val="Naslov1"/>
    <w:uiPriority w:val="1"/>
    <w:rsid w:val="00D61849"/>
    <w:rPr>
      <w:b/>
      <w:bCs/>
      <w:sz w:val="24"/>
      <w:szCs w:val="24"/>
    </w:rPr>
  </w:style>
  <w:style w:customStyle="1" w:styleId="ZaglavljeChar" w:type="character">
    <w:name w:val="Zaglavlje Char"/>
    <w:link w:val="Zaglavlje"/>
    <w:rsid w:val="0022132C"/>
    <w:rPr>
      <w:sz w:val="24"/>
      <w:szCs w:val="24"/>
    </w:rPr>
  </w:style>
  <w:style w:styleId="Tijeloteksta2" w:type="paragraph">
    <w:name w:val="Body Text 2"/>
    <w:basedOn w:val="Normal"/>
    <w:link w:val="Tijeloteksta2Char"/>
    <w:rsid w:val="00E8354A"/>
    <w:pPr>
      <w:jc w:val="both"/>
    </w:pPr>
    <w:rPr>
      <w:rFonts w:ascii="Tahoma" w:cs="Tahoma" w:hAnsi="Tahoma"/>
      <w:noProof/>
      <w:szCs w:val="20"/>
    </w:rPr>
  </w:style>
  <w:style w:customStyle="1" w:styleId="Tijeloteksta2Char" w:type="character">
    <w:name w:val="Tijelo teksta 2 Char"/>
    <w:link w:val="Tijeloteksta2"/>
    <w:rsid w:val="00E8354A"/>
    <w:rPr>
      <w:rFonts w:ascii="Tahoma" w:cs="Tahoma" w:hAnsi="Tahoma"/>
      <w:noProof/>
      <w:sz w:val="24"/>
    </w:rPr>
  </w:style>
  <w:style w:styleId="Odlomakpopisa" w:type="paragraph">
    <w:name w:val="List Paragraph"/>
    <w:basedOn w:val="Normal"/>
    <w:uiPriority w:val="34"/>
    <w:qFormat/>
    <w:rsid w:val="00041355"/>
    <w:pPr>
      <w:spacing w:after="200" w:line="276" w:lineRule="auto"/>
      <w:ind w:left="720"/>
      <w:contextualSpacing/>
    </w:pPr>
    <w:rPr>
      <w:rFonts w:eastAsia="Calibri"/>
      <w:szCs w:val="22"/>
      <w:lang w:eastAsia="en-US" w:val="en-US"/>
    </w:rPr>
  </w:style>
  <w:style w:styleId="Naglaeno" w:type="character">
    <w:name w:val="Strong"/>
    <w:uiPriority w:val="22"/>
    <w:qFormat/>
    <w:rsid w:val="00041355"/>
    <w:rPr>
      <w:b/>
      <w:bCs/>
    </w:rPr>
  </w:style>
  <w:style w:styleId="Bezproreda" w:type="paragraph">
    <w:name w:val="No Spacing"/>
    <w:aliases w:val="Bez razmaka"/>
    <w:uiPriority w:val="1"/>
    <w:qFormat/>
    <w:rsid w:val="00DA1676"/>
    <w:pPr>
      <w:widowControl w:val="0"/>
    </w:pPr>
    <w:rPr>
      <w:rFonts w:ascii="Arial Unicode MS" w:cs="Arial Unicode MS" w:eastAsia="Arial Unicode MS" w:hAnsi="Arial Unicode MS"/>
      <w:color w:val="000000"/>
      <w:sz w:val="24"/>
      <w:szCs w:val="24"/>
      <w:lang w:bidi="hr-HR"/>
    </w:rPr>
  </w:style>
  <w:style w:styleId="Hiperveza" w:type="character">
    <w:name w:val="Hyperlink"/>
    <w:basedOn w:val="Zadanifontodlomka"/>
    <w:uiPriority w:val="99"/>
    <w:unhideWhenUsed/>
    <w:rsid w:val="00D135D5"/>
    <w:rPr>
      <w:color w:val="0000FF"/>
      <w:u w:val="single"/>
    </w:rPr>
  </w:style>
  <w:style w:customStyle="1" w:styleId="Default" w:type="paragraph">
    <w:name w:val="Default"/>
    <w:rsid w:val="00D135D5"/>
    <w:pPr>
      <w:autoSpaceDE w:val="0"/>
      <w:autoSpaceDN w:val="0"/>
      <w:adjustRightInd w:val="0"/>
    </w:pPr>
    <w:rPr>
      <w:rFonts w:ascii="Calibri" w:cs="Calibri" w:eastAsiaTheme="minorHAnsi" w:hAnsi="Calibri"/>
      <w:color w:val="000000"/>
      <w:sz w:val="24"/>
      <w:szCs w:val="24"/>
      <w:lang w:eastAsia="en-US"/>
    </w:rPr>
  </w:style>
  <w:style w:customStyle="1" w:styleId="Naslov3Char" w:type="character">
    <w:name w:val="Naslov 3 Char"/>
    <w:basedOn w:val="Zadanifontodlomka"/>
    <w:link w:val="Naslov3"/>
    <w:uiPriority w:val="9"/>
    <w:semiHidden/>
    <w:rsid w:val="00584A87"/>
    <w:rPr>
      <w:rFonts w:asciiTheme="majorHAnsi" w:cstheme="majorBidi" w:eastAsiaTheme="majorEastAsia" w:hAnsiTheme="majorHAnsi"/>
      <w:color w:themeColor="accent1" w:themeShade="7F" w:val="243F60"/>
      <w:sz w:val="24"/>
      <w:szCs w:val="24"/>
      <w:lang w:eastAsia="en-US"/>
    </w:rPr>
  </w:style>
  <w:style w:customStyle="1" w:styleId="PodnojeChar" w:type="character">
    <w:name w:val="Podnožje Char"/>
    <w:basedOn w:val="Zadanifontodlomka"/>
    <w:link w:val="Podnoje"/>
    <w:uiPriority w:val="99"/>
    <w:rsid w:val="00584A87"/>
    <w:rPr>
      <w:sz w:val="24"/>
      <w:szCs w:val="24"/>
    </w:rPr>
  </w:style>
  <w:style w:styleId="StandardWeb" w:type="paragraph">
    <w:name w:val="Normal (Web)"/>
    <w:basedOn w:val="Normal"/>
    <w:unhideWhenUsed/>
    <w:rsid w:val="00584A87"/>
    <w:pPr>
      <w:spacing w:after="100" w:afterAutospacing="1" w:before="100" w:beforeAutospacing="1"/>
    </w:pPr>
  </w:style>
  <w:style w:customStyle="1" w:styleId="Adresa" w:type="paragraph">
    <w:name w:val="Adresa"/>
    <w:basedOn w:val="Normal"/>
    <w:rsid w:val="00584A87"/>
    <w:pPr>
      <w:spacing w:line="264" w:lineRule="auto"/>
    </w:pPr>
    <w:rPr>
      <w:rFonts w:ascii="Arial" w:hAnsi="Arial"/>
      <w:sz w:val="21"/>
      <w:szCs w:val="20"/>
      <w:lang w:eastAsia="en-US"/>
    </w:rPr>
  </w:style>
  <w:style w:customStyle="1" w:styleId="tabletextfield" w:type="character">
    <w:name w:val="table_text_field"/>
    <w:basedOn w:val="Zadanifontodlomka"/>
    <w:rsid w:val="00584A87"/>
  </w:style>
  <w:style w:styleId="Reetkatablice" w:type="table">
    <w:name w:val="Table Grid"/>
    <w:basedOn w:val="Obinatablica"/>
    <w:uiPriority w:val="39"/>
    <w:rsid w:val="00584A8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nresolvedMention" w:type="character">
    <w:name w:val="Unresolved Mention"/>
    <w:basedOn w:val="Zadanifontodlomka"/>
    <w:uiPriority w:val="99"/>
    <w:semiHidden/>
    <w:unhideWhenUsed/>
    <w:rsid w:val="00584A87"/>
    <w:rPr>
      <w:color w:val="605E5C"/>
      <w:shd w:color="auto" w:fill="E1DFDD" w:val="clear"/>
    </w:rPr>
  </w:style>
  <w:style w:styleId="SlijeenaHiperveza" w:type="character">
    <w:name w:val="FollowedHyperlink"/>
    <w:basedOn w:val="Zadanifontodlomka"/>
    <w:uiPriority w:val="99"/>
    <w:unhideWhenUsed/>
    <w:rsid w:val="00584A87"/>
    <w:rPr>
      <w:color w:themeColor="followedHyperlink" w:val="800080"/>
      <w:u w:val="single"/>
    </w:rPr>
  </w:style>
  <w:style w:customStyle="1" w:styleId="Naslov2Char" w:type="character">
    <w:name w:val="Naslov 2 Char"/>
    <w:basedOn w:val="Zadanifontodlomka"/>
    <w:link w:val="Naslov2"/>
    <w:uiPriority w:val="1"/>
    <w:semiHidden/>
    <w:rsid w:val="00DB74BC"/>
    <w:rPr>
      <w:rFonts w:asciiTheme="majorHAnsi" w:cstheme="majorBidi" w:eastAsiaTheme="majorEastAsia" w:hAnsiTheme="majorHAnsi"/>
      <w:b/>
      <w:bCs/>
      <w:color w:themeColor="accent1" w:val="4F81BD"/>
      <w:sz w:val="26"/>
      <w:szCs w:val="26"/>
    </w:rPr>
  </w:style>
  <w:style w:styleId="Uvuenotijeloteksta" w:type="paragraph">
    <w:name w:val="Body Text Indent"/>
    <w:basedOn w:val="Normal"/>
    <w:link w:val="UvuenotijelotekstaChar"/>
    <w:rsid w:val="00DB74BC"/>
    <w:pPr>
      <w:spacing w:after="120"/>
      <w:ind w:left="283"/>
    </w:pPr>
  </w:style>
  <w:style w:customStyle="1" w:styleId="UvuenotijelotekstaChar" w:type="character">
    <w:name w:val="Uvučeno tijelo teksta Char"/>
    <w:basedOn w:val="Zadanifontodlomka"/>
    <w:link w:val="Uvuenotijeloteksta"/>
    <w:rsid w:val="00DB74BC"/>
    <w:rPr>
      <w:sz w:val="24"/>
      <w:szCs w:val="24"/>
    </w:rPr>
  </w:style>
  <w:style w:customStyle="1" w:styleId="Naslov4Char" w:type="character">
    <w:name w:val="Naslov 4 Char"/>
    <w:basedOn w:val="Zadanifontodlomka"/>
    <w:link w:val="Naslov4"/>
    <w:uiPriority w:val="9"/>
    <w:semiHidden/>
    <w:rsid w:val="008A23FC"/>
    <w:rPr>
      <w:rFonts w:asciiTheme="majorHAnsi" w:cstheme="majorBidi" w:eastAsiaTheme="majorEastAsia" w:hAnsiTheme="majorHAnsi"/>
      <w:b/>
      <w:bCs/>
      <w:i/>
      <w:iCs/>
      <w:color w:themeColor="accent1" w:val="4F81BD"/>
      <w:sz w:val="24"/>
      <w:szCs w:val="24"/>
    </w:rPr>
  </w:style>
  <w:style w:customStyle="1" w:styleId="Bodytext3" w:type="character">
    <w:name w:val="Body text (3)_"/>
    <w:basedOn w:val="Zadanifontodlomka"/>
    <w:link w:val="Bodytext30"/>
    <w:locked/>
    <w:rsid w:val="008A23FC"/>
    <w:rPr>
      <w:b/>
      <w:bCs/>
      <w:shd w:color="auto" w:fill="FFFFFF" w:val="clear"/>
    </w:rPr>
  </w:style>
  <w:style w:customStyle="1" w:styleId="Bodytext30" w:type="paragraph">
    <w:name w:val="Body text (3)"/>
    <w:basedOn w:val="Normal"/>
    <w:link w:val="Bodytext3"/>
    <w:rsid w:val="008A23FC"/>
    <w:pPr>
      <w:widowControl w:val="0"/>
      <w:shd w:color="auto" w:fill="FFFFFF" w:val="clear"/>
      <w:spacing w:line="276" w:lineRule="exact"/>
    </w:pPr>
    <w:rPr>
      <w:b/>
      <w:bCs/>
      <w:sz w:val="20"/>
      <w:szCs w:val="20"/>
    </w:rPr>
  </w:style>
  <w:style w:customStyle="1" w:styleId="Bodytext2" w:type="character">
    <w:name w:val="Body text (2)_"/>
    <w:basedOn w:val="Zadanifontodlomka"/>
    <w:link w:val="Bodytext20"/>
    <w:locked/>
    <w:rsid w:val="008A23FC"/>
    <w:rPr>
      <w:shd w:color="auto" w:fill="FFFFFF" w:val="clear"/>
    </w:rPr>
  </w:style>
  <w:style w:customStyle="1" w:styleId="Bodytext20" w:type="paragraph">
    <w:name w:val="Body text (2)"/>
    <w:basedOn w:val="Normal"/>
    <w:link w:val="Bodytext2"/>
    <w:rsid w:val="008A23FC"/>
    <w:pPr>
      <w:widowControl w:val="0"/>
      <w:shd w:color="auto" w:fill="FFFFFF" w:val="clear"/>
      <w:spacing w:line="276" w:lineRule="exact"/>
      <w:ind w:hanging="380"/>
    </w:pPr>
    <w:rPr>
      <w:sz w:val="20"/>
      <w:szCs w:val="20"/>
    </w:rPr>
  </w:style>
  <w:style w:styleId="Tijeloteksta" w:type="paragraph">
    <w:name w:val="Body Text"/>
    <w:basedOn w:val="Normal"/>
    <w:link w:val="TijelotekstaChar"/>
    <w:uiPriority w:val="1"/>
    <w:qFormat/>
    <w:rsid w:val="000939A9"/>
    <w:pPr>
      <w:spacing w:after="120"/>
    </w:pPr>
  </w:style>
  <w:style w:customStyle="1" w:styleId="TijelotekstaChar" w:type="character">
    <w:name w:val="Tijelo teksta Char"/>
    <w:basedOn w:val="Zadanifontodlomka"/>
    <w:link w:val="Tijeloteksta"/>
    <w:uiPriority w:val="1"/>
    <w:rsid w:val="000939A9"/>
    <w:rPr>
      <w:sz w:val="24"/>
      <w:szCs w:val="24"/>
    </w:rPr>
  </w:style>
  <w:style w:customStyle="1" w:styleId="TableParagraph" w:type="paragraph">
    <w:name w:val="Table Paragraph"/>
    <w:basedOn w:val="Normal"/>
    <w:uiPriority w:val="1"/>
    <w:qFormat/>
    <w:rsid w:val="000939A9"/>
    <w:pPr>
      <w:widowControl w:val="0"/>
    </w:pPr>
    <w:rPr>
      <w:rFonts w:asciiTheme="minorHAnsi" w:cstheme="minorBidi" w:eastAsiaTheme="minorHAnsi" w:hAnsiTheme="minorHAnsi"/>
      <w:sz w:val="22"/>
      <w:szCs w:val="22"/>
      <w:lang w:eastAsia="en-US" w:val="en-US"/>
    </w:rPr>
  </w:style>
  <w:style w:customStyle="1" w:styleId="TableNormal" w:type="table">
    <w:name w:val="Table Normal"/>
    <w:uiPriority w:val="2"/>
    <w:semiHidden/>
    <w:qFormat/>
    <w:rsid w:val="000939A9"/>
    <w:pPr>
      <w:widowControl w:val="0"/>
    </w:pPr>
    <w:rPr>
      <w:rFonts w:asciiTheme="minorHAnsi" w:cstheme="minorBidi" w:eastAsiaTheme="minorHAnsi" w:hAnsiTheme="minorHAnsi"/>
      <w:sz w:val="22"/>
      <w:szCs w:val="22"/>
      <w:lang w:eastAsia="en-US" w:val="en-US"/>
    </w:rPr>
    <w:tblPr>
      <w:tblCellMar>
        <w:top w:type="dxa" w:w="0"/>
        <w:left w:type="dxa" w:w="0"/>
        <w:bottom w:type="dxa" w:w="0"/>
        <w:right w:type="dxa" w:w="0"/>
      </w:tblCellMar>
    </w:tblPr>
  </w:style>
  <w:style w:styleId="Tekstfusnote" w:type="paragraph">
    <w:name w:val="footnote text"/>
    <w:basedOn w:val="Normal"/>
    <w:link w:val="TekstfusnoteChar"/>
    <w:uiPriority w:val="99"/>
    <w:unhideWhenUsed/>
    <w:rsid w:val="0024556A"/>
    <w:pPr>
      <w:jc w:val="both"/>
    </w:pPr>
    <w:rPr>
      <w:rFonts w:eastAsiaTheme="minorHAnsi"/>
      <w:kern w:val="2"/>
      <w:sz w:val="20"/>
      <w:szCs w:val="20"/>
      <w:lang w:eastAsia="en-US"/>
    </w:rPr>
  </w:style>
  <w:style w:customStyle="1" w:styleId="TekstfusnoteChar" w:type="character">
    <w:name w:val="Tekst fusnote Char"/>
    <w:basedOn w:val="Zadanifontodlomka"/>
    <w:link w:val="Tekstfusnote"/>
    <w:uiPriority w:val="99"/>
    <w:rsid w:val="0024556A"/>
    <w:rPr>
      <w:rFonts w:eastAsiaTheme="minorHAnsi"/>
      <w:kern w:val="2"/>
      <w:lang w:eastAsia="en-US"/>
    </w:rPr>
  </w:style>
  <w:style w:styleId="Referencafusnote" w:type="character">
    <w:name w:val="footnote reference"/>
    <w:basedOn w:val="Zadanifontodlomka"/>
    <w:uiPriority w:val="99"/>
    <w:unhideWhenUsed/>
    <w:rsid w:val="0024556A"/>
    <w:rPr>
      <w:vertAlign w:val="superscript"/>
    </w:rPr>
  </w:style>
  <w:style w:styleId="Tekstrezerviranogmjesta" w:type="character">
    <w:name w:val="Placeholder Text"/>
    <w:basedOn w:val="Zadanifontodlomka"/>
    <w:uiPriority w:val="99"/>
    <w:semiHidden/>
    <w:rsid w:val="00D62ECC"/>
    <w:rPr>
      <w:color w:val="808080"/>
      <w:bdr w:color="auto" w:space="0" w:sz="0" w:val="none"/>
      <w:shd w:color="auto" w:fill="CCFFFF" w:val="clear"/>
    </w:rPr>
  </w:style>
  <w:style w:customStyle="1" w:styleId="eSPISCCParagraphDefaultFont" w:type="character">
    <w:name w:val="eSPIS_CC_Paragraph Default Font"/>
    <w:basedOn w:val="Zadanifontodlomka"/>
    <w:rsid w:val="00D62E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2EC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62EC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62ECC"/>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978050">
      <w:bodyDiv w:val="true"/>
      <w:marLeft w:val="0"/>
      <w:marRight w:val="0"/>
      <w:marTop w:val="0"/>
      <w:marBottom w:val="0"/>
      <w:divBdr>
        <w:top w:val="none" w:color="auto" w:sz="0" w:space="0"/>
        <w:left w:val="none" w:color="auto" w:sz="0" w:space="0"/>
        <w:bottom w:val="none" w:color="auto" w:sz="0" w:space="0"/>
        <w:right w:val="none" w:color="auto" w:sz="0" w:space="0"/>
      </w:divBdr>
    </w:div>
    <w:div w:id="49573449">
      <w:bodyDiv w:val="true"/>
      <w:marLeft w:val="0"/>
      <w:marRight w:val="0"/>
      <w:marTop w:val="0"/>
      <w:marBottom w:val="0"/>
      <w:divBdr>
        <w:top w:val="none" w:color="auto" w:sz="0" w:space="0"/>
        <w:left w:val="none" w:color="auto" w:sz="0" w:space="0"/>
        <w:bottom w:val="none" w:color="auto" w:sz="0" w:space="0"/>
        <w:right w:val="none" w:color="auto" w:sz="0" w:space="0"/>
      </w:divBdr>
    </w:div>
    <w:div w:id="145053703">
      <w:bodyDiv w:val="true"/>
      <w:marLeft w:val="0"/>
      <w:marRight w:val="0"/>
      <w:marTop w:val="0"/>
      <w:marBottom w:val="0"/>
      <w:divBdr>
        <w:top w:val="none" w:color="auto" w:sz="0" w:space="0"/>
        <w:left w:val="none" w:color="auto" w:sz="0" w:space="0"/>
        <w:bottom w:val="none" w:color="auto" w:sz="0" w:space="0"/>
        <w:right w:val="none" w:color="auto" w:sz="0" w:space="0"/>
      </w:divBdr>
    </w:div>
    <w:div w:id="208616004">
      <w:bodyDiv w:val="true"/>
      <w:marLeft w:val="0"/>
      <w:marRight w:val="0"/>
      <w:marTop w:val="0"/>
      <w:marBottom w:val="0"/>
      <w:divBdr>
        <w:top w:val="none" w:color="auto" w:sz="0" w:space="0"/>
        <w:left w:val="none" w:color="auto" w:sz="0" w:space="0"/>
        <w:bottom w:val="none" w:color="auto" w:sz="0" w:space="0"/>
        <w:right w:val="none" w:color="auto" w:sz="0" w:space="0"/>
      </w:divBdr>
    </w:div>
    <w:div w:id="213663668">
      <w:bodyDiv w:val="true"/>
      <w:marLeft w:val="0"/>
      <w:marRight w:val="0"/>
      <w:marTop w:val="0"/>
      <w:marBottom w:val="0"/>
      <w:divBdr>
        <w:top w:val="none" w:color="auto" w:sz="0" w:space="0"/>
        <w:left w:val="none" w:color="auto" w:sz="0" w:space="0"/>
        <w:bottom w:val="none" w:color="auto" w:sz="0" w:space="0"/>
        <w:right w:val="none" w:color="auto" w:sz="0" w:space="0"/>
      </w:divBdr>
    </w:div>
    <w:div w:id="251013135">
      <w:bodyDiv w:val="true"/>
      <w:marLeft w:val="0"/>
      <w:marRight w:val="0"/>
      <w:marTop w:val="0"/>
      <w:marBottom w:val="0"/>
      <w:divBdr>
        <w:top w:val="none" w:color="auto" w:sz="0" w:space="0"/>
        <w:left w:val="none" w:color="auto" w:sz="0" w:space="0"/>
        <w:bottom w:val="none" w:color="auto" w:sz="0" w:space="0"/>
        <w:right w:val="none" w:color="auto" w:sz="0" w:space="0"/>
      </w:divBdr>
    </w:div>
    <w:div w:id="295067355">
      <w:bodyDiv w:val="true"/>
      <w:marLeft w:val="0"/>
      <w:marRight w:val="0"/>
      <w:marTop w:val="0"/>
      <w:marBottom w:val="0"/>
      <w:divBdr>
        <w:top w:val="none" w:color="auto" w:sz="0" w:space="0"/>
        <w:left w:val="none" w:color="auto" w:sz="0" w:space="0"/>
        <w:bottom w:val="none" w:color="auto" w:sz="0" w:space="0"/>
        <w:right w:val="none" w:color="auto" w:sz="0" w:space="0"/>
      </w:divBdr>
    </w:div>
    <w:div w:id="422146371">
      <w:bodyDiv w:val="true"/>
      <w:marLeft w:val="0"/>
      <w:marRight w:val="0"/>
      <w:marTop w:val="0"/>
      <w:marBottom w:val="0"/>
      <w:divBdr>
        <w:top w:val="none" w:color="auto" w:sz="0" w:space="0"/>
        <w:left w:val="none" w:color="auto" w:sz="0" w:space="0"/>
        <w:bottom w:val="none" w:color="auto" w:sz="0" w:space="0"/>
        <w:right w:val="none" w:color="auto" w:sz="0" w:space="0"/>
      </w:divBdr>
    </w:div>
    <w:div w:id="423306111">
      <w:bodyDiv w:val="true"/>
      <w:marLeft w:val="0"/>
      <w:marRight w:val="0"/>
      <w:marTop w:val="0"/>
      <w:marBottom w:val="0"/>
      <w:divBdr>
        <w:top w:val="none" w:color="auto" w:sz="0" w:space="0"/>
        <w:left w:val="none" w:color="auto" w:sz="0" w:space="0"/>
        <w:bottom w:val="none" w:color="auto" w:sz="0" w:space="0"/>
        <w:right w:val="none" w:color="auto" w:sz="0" w:space="0"/>
      </w:divBdr>
    </w:div>
    <w:div w:id="448162174">
      <w:bodyDiv w:val="true"/>
      <w:marLeft w:val="0"/>
      <w:marRight w:val="0"/>
      <w:marTop w:val="0"/>
      <w:marBottom w:val="0"/>
      <w:divBdr>
        <w:top w:val="none" w:color="auto" w:sz="0" w:space="0"/>
        <w:left w:val="none" w:color="auto" w:sz="0" w:space="0"/>
        <w:bottom w:val="none" w:color="auto" w:sz="0" w:space="0"/>
        <w:right w:val="none" w:color="auto" w:sz="0" w:space="0"/>
      </w:divBdr>
    </w:div>
    <w:div w:id="453445561">
      <w:bodyDiv w:val="true"/>
      <w:marLeft w:val="0"/>
      <w:marRight w:val="0"/>
      <w:marTop w:val="0"/>
      <w:marBottom w:val="0"/>
      <w:divBdr>
        <w:top w:val="none" w:color="auto" w:sz="0" w:space="0"/>
        <w:left w:val="none" w:color="auto" w:sz="0" w:space="0"/>
        <w:bottom w:val="none" w:color="auto" w:sz="0" w:space="0"/>
        <w:right w:val="none" w:color="auto" w:sz="0" w:space="0"/>
      </w:divBdr>
    </w:div>
    <w:div w:id="465779838">
      <w:bodyDiv w:val="true"/>
      <w:marLeft w:val="0"/>
      <w:marRight w:val="0"/>
      <w:marTop w:val="0"/>
      <w:marBottom w:val="0"/>
      <w:divBdr>
        <w:top w:val="none" w:color="auto" w:sz="0" w:space="0"/>
        <w:left w:val="none" w:color="auto" w:sz="0" w:space="0"/>
        <w:bottom w:val="none" w:color="auto" w:sz="0" w:space="0"/>
        <w:right w:val="none" w:color="auto" w:sz="0" w:space="0"/>
      </w:divBdr>
    </w:div>
    <w:div w:id="470751648">
      <w:bodyDiv w:val="true"/>
      <w:marLeft w:val="0"/>
      <w:marRight w:val="0"/>
      <w:marTop w:val="0"/>
      <w:marBottom w:val="0"/>
      <w:divBdr>
        <w:top w:val="none" w:color="auto" w:sz="0" w:space="0"/>
        <w:left w:val="none" w:color="auto" w:sz="0" w:space="0"/>
        <w:bottom w:val="none" w:color="auto" w:sz="0" w:space="0"/>
        <w:right w:val="none" w:color="auto" w:sz="0" w:space="0"/>
      </w:divBdr>
    </w:div>
    <w:div w:id="551649001">
      <w:bodyDiv w:val="true"/>
      <w:marLeft w:val="0"/>
      <w:marRight w:val="0"/>
      <w:marTop w:val="0"/>
      <w:marBottom w:val="0"/>
      <w:divBdr>
        <w:top w:val="none" w:color="auto" w:sz="0" w:space="0"/>
        <w:left w:val="none" w:color="auto" w:sz="0" w:space="0"/>
        <w:bottom w:val="none" w:color="auto" w:sz="0" w:space="0"/>
        <w:right w:val="none" w:color="auto" w:sz="0" w:space="0"/>
      </w:divBdr>
    </w:div>
    <w:div w:id="560361036">
      <w:bodyDiv w:val="true"/>
      <w:marLeft w:val="0"/>
      <w:marRight w:val="0"/>
      <w:marTop w:val="0"/>
      <w:marBottom w:val="0"/>
      <w:divBdr>
        <w:top w:val="none" w:color="auto" w:sz="0" w:space="0"/>
        <w:left w:val="none" w:color="auto" w:sz="0" w:space="0"/>
        <w:bottom w:val="none" w:color="auto" w:sz="0" w:space="0"/>
        <w:right w:val="none" w:color="auto" w:sz="0" w:space="0"/>
      </w:divBdr>
    </w:div>
    <w:div w:id="694232062">
      <w:bodyDiv w:val="true"/>
      <w:marLeft w:val="0"/>
      <w:marRight w:val="0"/>
      <w:marTop w:val="0"/>
      <w:marBottom w:val="0"/>
      <w:divBdr>
        <w:top w:val="none" w:color="auto" w:sz="0" w:space="0"/>
        <w:left w:val="none" w:color="auto" w:sz="0" w:space="0"/>
        <w:bottom w:val="none" w:color="auto" w:sz="0" w:space="0"/>
        <w:right w:val="none" w:color="auto" w:sz="0" w:space="0"/>
      </w:divBdr>
    </w:div>
    <w:div w:id="823813165">
      <w:bodyDiv w:val="true"/>
      <w:marLeft w:val="0"/>
      <w:marRight w:val="0"/>
      <w:marTop w:val="0"/>
      <w:marBottom w:val="0"/>
      <w:divBdr>
        <w:top w:val="none" w:color="auto" w:sz="0" w:space="0"/>
        <w:left w:val="none" w:color="auto" w:sz="0" w:space="0"/>
        <w:bottom w:val="none" w:color="auto" w:sz="0" w:space="0"/>
        <w:right w:val="none" w:color="auto" w:sz="0" w:space="0"/>
      </w:divBdr>
    </w:div>
    <w:div w:id="889922801">
      <w:bodyDiv w:val="true"/>
      <w:marLeft w:val="0"/>
      <w:marRight w:val="0"/>
      <w:marTop w:val="0"/>
      <w:marBottom w:val="0"/>
      <w:divBdr>
        <w:top w:val="none" w:color="auto" w:sz="0" w:space="0"/>
        <w:left w:val="none" w:color="auto" w:sz="0" w:space="0"/>
        <w:bottom w:val="none" w:color="auto" w:sz="0" w:space="0"/>
        <w:right w:val="none" w:color="auto" w:sz="0" w:space="0"/>
      </w:divBdr>
    </w:div>
    <w:div w:id="1090590059">
      <w:bodyDiv w:val="true"/>
      <w:marLeft w:val="0"/>
      <w:marRight w:val="0"/>
      <w:marTop w:val="0"/>
      <w:marBottom w:val="0"/>
      <w:divBdr>
        <w:top w:val="none" w:color="auto" w:sz="0" w:space="0"/>
        <w:left w:val="none" w:color="auto" w:sz="0" w:space="0"/>
        <w:bottom w:val="none" w:color="auto" w:sz="0" w:space="0"/>
        <w:right w:val="none" w:color="auto" w:sz="0" w:space="0"/>
      </w:divBdr>
    </w:div>
    <w:div w:id="1091508694">
      <w:bodyDiv w:val="true"/>
      <w:marLeft w:val="0"/>
      <w:marRight w:val="0"/>
      <w:marTop w:val="0"/>
      <w:marBottom w:val="0"/>
      <w:divBdr>
        <w:top w:val="none" w:color="auto" w:sz="0" w:space="0"/>
        <w:left w:val="none" w:color="auto" w:sz="0" w:space="0"/>
        <w:bottom w:val="none" w:color="auto" w:sz="0" w:space="0"/>
        <w:right w:val="none" w:color="auto" w:sz="0" w:space="0"/>
      </w:divBdr>
    </w:div>
    <w:div w:id="1154029561">
      <w:bodyDiv w:val="true"/>
      <w:marLeft w:val="0"/>
      <w:marRight w:val="0"/>
      <w:marTop w:val="0"/>
      <w:marBottom w:val="0"/>
      <w:divBdr>
        <w:top w:val="none" w:color="auto" w:sz="0" w:space="0"/>
        <w:left w:val="none" w:color="auto" w:sz="0" w:space="0"/>
        <w:bottom w:val="none" w:color="auto" w:sz="0" w:space="0"/>
        <w:right w:val="none" w:color="auto" w:sz="0" w:space="0"/>
      </w:divBdr>
    </w:div>
    <w:div w:id="1428650310">
      <w:bodyDiv w:val="true"/>
      <w:marLeft w:val="0"/>
      <w:marRight w:val="0"/>
      <w:marTop w:val="0"/>
      <w:marBottom w:val="0"/>
      <w:divBdr>
        <w:top w:val="none" w:color="auto" w:sz="0" w:space="0"/>
        <w:left w:val="none" w:color="auto" w:sz="0" w:space="0"/>
        <w:bottom w:val="none" w:color="auto" w:sz="0" w:space="0"/>
        <w:right w:val="none" w:color="auto" w:sz="0" w:space="0"/>
      </w:divBdr>
    </w:div>
    <w:div w:id="1456019267">
      <w:bodyDiv w:val="true"/>
      <w:marLeft w:val="0"/>
      <w:marRight w:val="0"/>
      <w:marTop w:val="0"/>
      <w:marBottom w:val="0"/>
      <w:divBdr>
        <w:top w:val="none" w:color="auto" w:sz="0" w:space="0"/>
        <w:left w:val="none" w:color="auto" w:sz="0" w:space="0"/>
        <w:bottom w:val="none" w:color="auto" w:sz="0" w:space="0"/>
        <w:right w:val="none" w:color="auto" w:sz="0" w:space="0"/>
      </w:divBdr>
    </w:div>
    <w:div w:id="1531071574">
      <w:bodyDiv w:val="true"/>
      <w:marLeft w:val="0"/>
      <w:marRight w:val="0"/>
      <w:marTop w:val="0"/>
      <w:marBottom w:val="0"/>
      <w:divBdr>
        <w:top w:val="none" w:color="auto" w:sz="0" w:space="0"/>
        <w:left w:val="none" w:color="auto" w:sz="0" w:space="0"/>
        <w:bottom w:val="none" w:color="auto" w:sz="0" w:space="0"/>
        <w:right w:val="none" w:color="auto" w:sz="0" w:space="0"/>
      </w:divBdr>
    </w:div>
    <w:div w:id="1532642218">
      <w:bodyDiv w:val="true"/>
      <w:marLeft w:val="0"/>
      <w:marRight w:val="0"/>
      <w:marTop w:val="0"/>
      <w:marBottom w:val="0"/>
      <w:divBdr>
        <w:top w:val="none" w:color="auto" w:sz="0" w:space="0"/>
        <w:left w:val="none" w:color="auto" w:sz="0" w:space="0"/>
        <w:bottom w:val="none" w:color="auto" w:sz="0" w:space="0"/>
        <w:right w:val="none" w:color="auto" w:sz="0" w:space="0"/>
      </w:divBdr>
    </w:div>
    <w:div w:id="1566254087">
      <w:bodyDiv w:val="true"/>
      <w:marLeft w:val="0"/>
      <w:marRight w:val="0"/>
      <w:marTop w:val="0"/>
      <w:marBottom w:val="0"/>
      <w:divBdr>
        <w:top w:val="none" w:color="auto" w:sz="0" w:space="0"/>
        <w:left w:val="none" w:color="auto" w:sz="0" w:space="0"/>
        <w:bottom w:val="none" w:color="auto" w:sz="0" w:space="0"/>
        <w:right w:val="none" w:color="auto" w:sz="0" w:space="0"/>
      </w:divBdr>
    </w:div>
    <w:div w:id="1608997233">
      <w:bodyDiv w:val="true"/>
      <w:marLeft w:val="0"/>
      <w:marRight w:val="0"/>
      <w:marTop w:val="0"/>
      <w:marBottom w:val="0"/>
      <w:divBdr>
        <w:top w:val="none" w:color="auto" w:sz="0" w:space="0"/>
        <w:left w:val="none" w:color="auto" w:sz="0" w:space="0"/>
        <w:bottom w:val="none" w:color="auto" w:sz="0" w:space="0"/>
        <w:right w:val="none" w:color="auto" w:sz="0" w:space="0"/>
      </w:divBdr>
    </w:div>
    <w:div w:id="1715621331">
      <w:bodyDiv w:val="true"/>
      <w:marLeft w:val="0"/>
      <w:marRight w:val="0"/>
      <w:marTop w:val="0"/>
      <w:marBottom w:val="0"/>
      <w:divBdr>
        <w:top w:val="none" w:color="auto" w:sz="0" w:space="0"/>
        <w:left w:val="none" w:color="auto" w:sz="0" w:space="0"/>
        <w:bottom w:val="none" w:color="auto" w:sz="0" w:space="0"/>
        <w:right w:val="none" w:color="auto" w:sz="0" w:space="0"/>
      </w:divBdr>
    </w:div>
    <w:div w:id="1725179750">
      <w:bodyDiv w:val="true"/>
      <w:marLeft w:val="0"/>
      <w:marRight w:val="0"/>
      <w:marTop w:val="0"/>
      <w:marBottom w:val="0"/>
      <w:divBdr>
        <w:top w:val="none" w:color="auto" w:sz="0" w:space="0"/>
        <w:left w:val="none" w:color="auto" w:sz="0" w:space="0"/>
        <w:bottom w:val="none" w:color="auto" w:sz="0" w:space="0"/>
        <w:right w:val="none" w:color="auto" w:sz="0" w:space="0"/>
      </w:divBdr>
    </w:div>
    <w:div w:id="1725912210">
      <w:bodyDiv w:val="true"/>
      <w:marLeft w:val="0"/>
      <w:marRight w:val="0"/>
      <w:marTop w:val="0"/>
      <w:marBottom w:val="0"/>
      <w:divBdr>
        <w:top w:val="none" w:color="auto" w:sz="0" w:space="0"/>
        <w:left w:val="none" w:color="auto" w:sz="0" w:space="0"/>
        <w:bottom w:val="none" w:color="auto" w:sz="0" w:space="0"/>
        <w:right w:val="none" w:color="auto" w:sz="0" w:space="0"/>
      </w:divBdr>
    </w:div>
    <w:div w:id="1730762346">
      <w:bodyDiv w:val="true"/>
      <w:marLeft w:val="0"/>
      <w:marRight w:val="0"/>
      <w:marTop w:val="0"/>
      <w:marBottom w:val="0"/>
      <w:divBdr>
        <w:top w:val="none" w:color="auto" w:sz="0" w:space="0"/>
        <w:left w:val="none" w:color="auto" w:sz="0" w:space="0"/>
        <w:bottom w:val="none" w:color="auto" w:sz="0" w:space="0"/>
        <w:right w:val="none" w:color="auto" w:sz="0" w:space="0"/>
      </w:divBdr>
    </w:div>
    <w:div w:id="1759714653">
      <w:bodyDiv w:val="true"/>
      <w:marLeft w:val="0"/>
      <w:marRight w:val="0"/>
      <w:marTop w:val="0"/>
      <w:marBottom w:val="0"/>
      <w:divBdr>
        <w:top w:val="none" w:color="auto" w:sz="0" w:space="0"/>
        <w:left w:val="none" w:color="auto" w:sz="0" w:space="0"/>
        <w:bottom w:val="none" w:color="auto" w:sz="0" w:space="0"/>
        <w:right w:val="none" w:color="auto" w:sz="0" w:space="0"/>
      </w:divBdr>
    </w:div>
    <w:div w:id="1808627681">
      <w:bodyDiv w:val="true"/>
      <w:marLeft w:val="0"/>
      <w:marRight w:val="0"/>
      <w:marTop w:val="0"/>
      <w:marBottom w:val="0"/>
      <w:divBdr>
        <w:top w:val="none" w:color="auto" w:sz="0" w:space="0"/>
        <w:left w:val="none" w:color="auto" w:sz="0" w:space="0"/>
        <w:bottom w:val="none" w:color="auto" w:sz="0" w:space="0"/>
        <w:right w:val="none" w:color="auto" w:sz="0" w:space="0"/>
      </w:divBdr>
    </w:div>
    <w:div w:id="1847552861">
      <w:bodyDiv w:val="true"/>
      <w:marLeft w:val="0"/>
      <w:marRight w:val="0"/>
      <w:marTop w:val="0"/>
      <w:marBottom w:val="0"/>
      <w:divBdr>
        <w:top w:val="none" w:color="auto" w:sz="0" w:space="0"/>
        <w:left w:val="none" w:color="auto" w:sz="0" w:space="0"/>
        <w:bottom w:val="none" w:color="auto" w:sz="0" w:space="0"/>
        <w:right w:val="none" w:color="auto" w:sz="0" w:space="0"/>
      </w:divBdr>
    </w:div>
    <w:div w:id="1867720054">
      <w:bodyDiv w:val="true"/>
      <w:marLeft w:val="0"/>
      <w:marRight w:val="0"/>
      <w:marTop w:val="0"/>
      <w:marBottom w:val="0"/>
      <w:divBdr>
        <w:top w:val="none" w:color="auto" w:sz="0" w:space="0"/>
        <w:left w:val="none" w:color="auto" w:sz="0" w:space="0"/>
        <w:bottom w:val="none" w:color="auto" w:sz="0" w:space="0"/>
        <w:right w:val="none" w:color="auto" w:sz="0" w:space="0"/>
      </w:divBdr>
    </w:div>
    <w:div w:id="1917206484">
      <w:bodyDiv w:val="true"/>
      <w:marLeft w:val="0"/>
      <w:marRight w:val="0"/>
      <w:marTop w:val="0"/>
      <w:marBottom w:val="0"/>
      <w:divBdr>
        <w:top w:val="none" w:color="auto" w:sz="0" w:space="0"/>
        <w:left w:val="none" w:color="auto" w:sz="0" w:space="0"/>
        <w:bottom w:val="none" w:color="auto" w:sz="0" w:space="0"/>
        <w:right w:val="none" w:color="auto" w:sz="0" w:space="0"/>
      </w:divBdr>
    </w:div>
    <w:div w:id="2048531051">
      <w:bodyDiv w:val="true"/>
      <w:marLeft w:val="0"/>
      <w:marRight w:val="0"/>
      <w:marTop w:val="0"/>
      <w:marBottom w:val="0"/>
      <w:divBdr>
        <w:top w:val="none" w:color="auto" w:sz="0" w:space="0"/>
        <w:left w:val="none" w:color="auto" w:sz="0" w:space="0"/>
        <w:bottom w:val="none" w:color="auto" w:sz="0" w:space="0"/>
        <w:right w:val="none" w:color="auto" w:sz="0" w:space="0"/>
      </w:divBdr>
    </w:div>
    <w:div w:id="21226487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23/I</izvorni_sadrzaj>
    <derivirana_varijabla naziv="DomainObject.Prostorija.Naziv_1">Soba 23/I</derivirana_varijabla>
  </DomainObject.Prostorija.Naziv>
  <DomainObject.Prostorija.Oznaka>
    <izvorni_sadrzaj>Soba 23/I</izvorni_sadrzaj>
    <derivirana_varijabla naziv="DomainObject.Prostorija.Oznaka_1">Soba 23/I</derivirana_varijabla>
  </DomainObject.Prostorija.Oznaka>
  <DomainObject.Obrazlozenje>
    <izvorni_sadrzaj/>
    <derivirana_varijabla naziv="DomainObject.Obrazlozenje_1"/>
  </DomainObject.Obrazlozenje>
  <DomainObject.StvarniPocetakDatum>
    <izvorni_sadrzaj>16. listopada 2023.</izvorni_sadrzaj>
    <derivirana_varijabla naziv="DomainObject.StvarniPocetakDatum_1">16. listopada 2023.</derivirana_varijabla>
  </DomainObject.StvarniPocetakDatum>
  <DomainObject.StvarniZavrsetakDatum>
    <izvorni_sadrzaj>16. listopada 2023.</izvorni_sadrzaj>
    <derivirana_varijabla naziv="DomainObject.StvarniZavrsetakDatum_1">16. listopada 2023.</derivirana_varijabla>
  </DomainObject.StvarniZavrsetakDatum>
  <DomainObject.PlaniraniZavrsetakDatum>
    <izvorni_sadrzaj>16. listopada 2023.</izvorni_sadrzaj>
    <derivirana_varijabla naziv="DomainObject.PlaniraniZavrsetakDatum_1">16. listopada 2023.</derivirana_varijabla>
  </DomainObject.PlaniraniZavrsetakDatum>
  <DomainObject.PlaniraniPocetakDatum>
    <izvorni_sadrzaj>16. listopada 2023.</izvorni_sadrzaj>
    <derivirana_varijabla naziv="DomainObject.PlaniraniPocetakDatum_1">16. listopada 2023.</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13:50</izvorni_sadrzaj>
    <derivirana_varijabla naziv="DomainObject.StvarniZavrsetakVrijeme_1">13:50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listopada 2023.</izvorni_sadrzaj>
    <derivirana_varijabla naziv="DomainObject.Zapisnik.DatumKreiranja_1">16. listopada 2023.</derivirana_varijabla>
  </DomainObject.Zapisnik.DatumKreiranja>
  <DomainObject.Zapisnik.ImovinskaKorist>
    <izvorni_sadrzaj/>
    <derivirana_varijabla naziv="DomainObject.Zapisnik.ImovinskaKorist_1"/>
  </DomainObject.Zapisnik.ImovinskaKorist>
  <DomainObject.Zapisnik.Oznaka>
    <izvorni_sadrzaj>St-581/2023-9</izvorni_sadrzaj>
    <derivirana_varijabla naziv="DomainObject.Zapisnik.Oznaka_1">St-581/2023-9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2023.</izvorni_sadrzaj>
    <derivirana_varijabla naziv="DomainObject.Predmet.DatumIzradeOptuznogAkta_1">16. kolovoza 2023.</derivirana_varijabla>
  </DomainObject.Predmet.DatumIzradeOptuznogAkta>
  <DomainObject.Predmet.DatumIzradeOptuznogAktaFormated>
    <izvorni_sadrzaj>16.8.2023.</izvorni_sadrzaj>
    <derivirana_varijabla naziv="DomainObject.Predmet.DatumIzradeOptuznogAktaFormated_1">16.8.2023.</derivirana_varijabla>
  </DomainObject.Predmet.DatumIzradeOptuznogAktaFormated>
  <DomainObject.Predmet.DatumOsnivanja>
    <izvorni_sadrzaj>17. kolovoza 2023.</izvorni_sadrzaj>
    <derivirana_varijabla naziv="DomainObject.Predmet.DatumOsnivanja_1">17.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2023.</izvorni_sadrzaj>
    <derivirana_varijabla naziv="DomainObject.Predmet.DatumPrimitkaOptuznogAkta_1">16.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St-581/2023</izvorni_sadrzaj>
    <derivirana_varijabla naziv="DomainObject.Predmet.OznakaBroj_1">St-581/2023</derivirana_varijabla>
  </DomainObject.Predmet.OznakaBroj>
  <DomainObject.Predmet.OznakaBrojOptuznogAkta>
    <izvorni_sadrzaj>04-06-23-3431</izvorni_sadrzaj>
    <derivirana_varijabla naziv="DomainObject.Predmet.OznakaBrojOptuznogAkta_1">04-06-23-3431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PRASEĆI BUTIK j.d.o.o. za proizvodnju, trgovinu i usluge zastupanog po punomoćniku Alen Barić</izvorni_sadrzaj>
    <derivirana_varijabla naziv="DomainObject.Predmet.ProtustrankaFormated_1">  PRASEĆI BUTIK j.d.o.o. za proizvodnju, trgovinu i usluge zastupanog po punomoćniku Alen Barić</derivirana_varijabla>
  </DomainObject.Predmet.ProtustrankaFormated>
  <DomainObject.Predmet.ProtustrankaFormatedOIB>
    <izvorni_sadrzaj>  PRASEĆI BUTIK j.d.o.o. za proizvodnju, trgovinu i usluge, OIB 39483565458 zastupanog po punomoćniku Alen Barić</izvorni_sadrzaj>
    <derivirana_varijabla naziv="DomainObject.Predmet.ProtustrankaFormatedOIB_1">  PRASEĆI BUTIK j.d.o.o. za proizvodnju, trgovinu i usluge, OIB 39483565458 zastupanog po punomoćniku Alen Barić</derivirana_varijabla>
  </DomainObject.Predmet.ProtustrankaFormatedOIB>
  <DomainObject.Predmet.ProtustrankaFormatedWithAdress>
    <izvorni_sadrzaj> PRASEĆI BUTIK j.d.o.o. za proizvodnju, trgovinu i usluge, Ivana Kozarca 74, 32281 Ivankovo zastupanog po punomoćniku Alen Barić</izvorni_sadrzaj>
    <derivirana_varijabla naziv="DomainObject.Predmet.ProtustrankaFormatedWithAdress_1"> PRASEĆI BUTIK j.d.o.o. za proizvodnju, trgovinu i usluge, Ivana Kozarca 74, 32281 Ivankovo zastupanog po punomoćniku Alen Barić</derivirana_varijabla>
  </DomainObject.Predmet.ProtustrankaFormatedWithAdress>
  <DomainObject.Predmet.ProtustrankaFormatedWithAdressOIB>
    <izvorni_sadrzaj> PRASEĆI BUTIK j.d.o.o. za proizvodnju, trgovinu i usluge, OIB 39483565458, Ivana Kozarca 74, 32281 Ivankovo zastupanog po punomoćniku Alen Barić</izvorni_sadrzaj>
    <derivirana_varijabla naziv="DomainObject.Predmet.ProtustrankaFormatedWithAdressOIB_1"> PRASEĆI BUTIK j.d.o.o. za proizvodnju, trgovinu i usluge, OIB 39483565458, Ivana Kozarca 74, 32281 Ivankovo zastupanog po punomoćniku Alen Barić</derivirana_varijabla>
  </DomainObject.Predmet.ProtustrankaFormatedWithAdressOIB>
  <DomainObject.Predmet.ProtustrankaWithAdress>
    <izvorni_sadrzaj>PRASEĆI BUTIK j.d.o.o. za proizvodnju, trgovinu i usluge Ivana Kozarca 74, 32281 Ivankovo</izvorni_sadrzaj>
    <derivirana_varijabla naziv="DomainObject.Predmet.ProtustrankaWithAdress_1">PRASEĆI BUTIK j.d.o.o. za proizvodnju, trgovinu i usluge Ivana Kozarca 74, 32281 Ivankovo</derivirana_varijabla>
  </DomainObject.Predmet.ProtustrankaWithAdress>
  <DomainObject.Predmet.ProtustrankaWithAdressOIB>
    <izvorni_sadrzaj>PRASEĆI BUTIK j.d.o.o. za proizvodnju, trgovinu i usluge, OIB 39483565458, Ivana Kozarca 74, 32281 Ivankovo</izvorni_sadrzaj>
    <derivirana_varijabla naziv="DomainObject.Predmet.ProtustrankaWithAdressOIB_1">PRASEĆI BUTIK j.d.o.o. za proizvodnju, trgovinu i usluge, OIB 39483565458, Ivana Kozarca 74, 32281 Ivankovo</derivirana_varijabla>
  </DomainObject.Predmet.ProtustrankaWithAdressOIB>
  <DomainObject.Predmet.ProtustrankaNazivFormated>
    <izvorni_sadrzaj>PRASEĆI BUTIK j.d.o.o. za proizvodnju, trgovinu i usluge</izvorni_sadrzaj>
    <derivirana_varijabla naziv="DomainObject.Predmet.ProtustrankaNazivFormated_1">PRASEĆI BUTIK j.d.o.o. za proizvodnju, trgovinu i usluge</derivirana_varijabla>
  </DomainObject.Predmet.ProtustrankaNazivFormated>
  <DomainObject.Predmet.ProtustrankaNazivFormatedOIB>
    <izvorni_sadrzaj>PRASEĆI BUTIK j.d.o.o. za proizvodnju, trgovinu i usluge, OIB 39483565458</izvorni_sadrzaj>
    <derivirana_varijabla naziv="DomainObject.Predmet.ProtustrankaNazivFormatedOIB_1">PRASEĆI BUTIK j.d.o.o. za proizvodnju, trgovinu i usluge, OIB 39483565458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PRASEĆI BUTIK j.d.o.o. za proizvodnju, trgovinu i usluge zastupanog po punomoćniku Alen Barić</item>
    </izvorni_sadrzaj>
    <derivirana_varijabla naziv="DomainObject.Predmet.ProtuStrankaListFormated_1">
      <item>PRASEĆI BUTIK j.d.o.o. za proizvodnju, trgovinu i usluge zastupanog po punomoćniku Alen Barić</item>
    </derivirana_varijabla>
  </DomainObject.Predmet.ProtuStrankaListFormated>
  <DomainObject.Predmet.ProtuStrankaListFormatedOIB>
    <izvorni_sadrzaj>
      <item>PRASEĆI BUTIK j.d.o.o. za proizvodnju, trgovinu i usluge, OIB 39483565458 zastupanog po punomoćniku Alen Barić</item>
    </izvorni_sadrzaj>
    <derivirana_varijabla naziv="DomainObject.Predmet.ProtuStrankaListFormatedOIB_1">
      <item>PRASEĆI BUTIK j.d.o.o. za proizvodnju, trgovinu i usluge, OIB 39483565458 zastupanog po punomoćniku Alen Barić</item>
    </derivirana_varijabla>
  </DomainObject.Predmet.ProtuStrankaListFormatedOIB>
  <DomainObject.Predmet.ProtuStrankaListFormatedWithAdress>
    <izvorni_sadrzaj>
      <item>PRASEĆI BUTIK j.d.o.o. za proizvodnju, trgovinu i usluge, Ivana Kozarca 74, 32281 Ivankovo zastupanog po punomoćniku Alen Barić</item>
    </izvorni_sadrzaj>
    <derivirana_varijabla naziv="DomainObject.Predmet.ProtuStrankaListFormatedWithAdress_1">
      <item>PRASEĆI BUTIK j.d.o.o. za proizvodnju, trgovinu i usluge, Ivana Kozarca 74, 32281 Ivankovo zastupanog po punomoćniku Alen Barić</item>
    </derivirana_varijabla>
  </DomainObject.Predmet.ProtuStrankaListFormatedWithAdress>
  <DomainObject.Predmet.ProtuStrankaListFormatedWithAdressOIB>
    <izvorni_sadrzaj>
      <item>PRASEĆI BUTIK j.d.o.o. za proizvodnju, trgovinu i usluge, OIB 39483565458, Ivana Kozarca 74, 32281 Ivankovo zastupanog po punomoćniku Alen Barić</item>
    </izvorni_sadrzaj>
    <derivirana_varijabla naziv="DomainObject.Predmet.ProtuStrankaListFormatedWithAdressOIB_1">
      <item>PRASEĆI BUTIK j.d.o.o. za proizvodnju, trgovinu i usluge, OIB 39483565458, Ivana Kozarca 74, 32281 Ivankovo zastupanog po punomoćniku Alen Barić</item>
    </derivirana_varijabla>
  </DomainObject.Predmet.ProtuStrankaListFormatedWithAdressOIB>
  <DomainObject.Predmet.ProtuStrankaListNazivFormated>
    <izvorni_sadrzaj>
      <item>PRASEĆI BUTIK j.d.o.o. za proizvodnju, trgovinu i usluge</item>
    </izvorni_sadrzaj>
    <derivirana_varijabla naziv="DomainObject.Predmet.ProtuStrankaListNazivFormated_1">
      <item>PRASEĆI BUTIK j.d.o.o. za proizvodnju, trgovinu i usluge</item>
    </derivirana_varijabla>
  </DomainObject.Predmet.ProtuStrankaListNazivFormated>
  <DomainObject.Predmet.ProtuStrankaListNazivFormatedOIB>
    <izvorni_sadrzaj>
      <item>PRASEĆI BUTIK j.d.o.o. za proizvodnju, trgovinu i usluge, OIB 39483565458</item>
    </izvorni_sadrzaj>
    <derivirana_varijabla naziv="DomainObject.Predmet.ProtuStrankaListNazivFormatedOIB_1">
      <item>PRASEĆI BUTIK j.d.o.o. za proizvodnju, trgovinu i usluge, OIB 39483565458</item>
    </derivirana_varijabla>
  </DomainObject.Predmet.ProtuStrankaListNazivFormatedOIB>
  <DomainObject.Predmet.OstaliListFormated>
    <izvorni_sadrzaj>
      <item>Alen Barić punomoćnik sudionika u postupku PRASEĆI BUTIK j.d.o.o. za proizvodnju, trgovinu i usluge</item>
    </izvorni_sadrzaj>
    <derivirana_varijabla naziv="DomainObject.Predmet.OstaliListFormated_1">
      <item>Alen Barić punomoćnik sudionika u postupku PRASEĆI BUTIK j.d.o.o. za proizvodnju, trgovinu i usluge</item>
    </derivirana_varijabla>
  </DomainObject.Predmet.OstaliListFormated>
  <DomainObject.Predmet.OstaliListFormatedOIB>
    <izvorni_sadrzaj>
      <item>Alen Barić, OIB 47071505176 punomoćnik sudionika u postupku PRASEĆI BUTIK j.d.o.o. za proizvodnju, trgovinu i usluge</item>
    </izvorni_sadrzaj>
    <derivirana_varijabla naziv="DomainObject.Predmet.OstaliListFormatedOIB_1">
      <item>Alen Barić, OIB 47071505176 punomoćnik sudionika u postupku PRASEĆI BUTIK j.d.o.o. za proizvodnju, trgovinu i usluge</item>
    </derivirana_varijabla>
  </DomainObject.Predmet.OstaliListFormatedOIB>
  <DomainObject.Predmet.OstaliListFormatedWithAdress>
    <izvorni_sadrzaj>
      <item>Alen Barić, Ivana Kozarca 74, 32281 Ivankovo punomoćnik sudionika u postupku PRASEĆI BUTIK j.d.o.o. za proizvodnju, trgovinu i usluge</item>
    </izvorni_sadrzaj>
    <derivirana_varijabla naziv="DomainObject.Predmet.OstaliListFormatedWithAdress_1">
      <item>Alen Barić, Ivana Kozarca 74, 32281 Ivankovo punomoćnik sudionika u postupku PRASEĆI BUTIK j.d.o.o. za proizvodnju, trgovinu i usluge</item>
    </derivirana_varijabla>
  </DomainObject.Predmet.OstaliListFormatedWithAdress>
  <DomainObject.Predmet.OstaliListFormatedWithAdressOIB>
    <izvorni_sadrzaj>
      <item>Alen Barić, OIB 47071505176, Ivana Kozarca 74, 32281 Ivankovo punomoćnik sudionika u postupku PRASEĆI BUTIK j.d.o.o. za proizvodnju, trgovinu i usluge</item>
    </izvorni_sadrzaj>
    <derivirana_varijabla naziv="DomainObject.Predmet.OstaliListFormatedWithAdressOIB_1">
      <item>Alen Barić, OIB 47071505176, Ivana Kozarca 74, 32281 Ivankovo punomoćnik sudionika u postupku PRASEĆI BUTIK j.d.o.o. za proizvodnju, trgovinu i usluge</item>
    </derivirana_varijabla>
  </DomainObject.Predmet.OstaliListFormatedWithAdressOIB>
  <DomainObject.Predmet.OstaliListNazivFormated>
    <izvorni_sadrzaj>
      <item>Alen Barić</item>
    </izvorni_sadrzaj>
    <derivirana_varijabla naziv="DomainObject.Predmet.OstaliListNazivFormated_1">
      <item>Alen Barić</item>
    </derivirana_varijabla>
  </DomainObject.Predmet.OstaliListNazivFormated>
  <DomainObject.Predmet.OstaliListNazivFormatedOIB>
    <izvorni_sadrzaj>
      <item>Alen Barić, OIB 47071505176</item>
    </izvorni_sadrzaj>
    <derivirana_varijabla naziv="DomainObject.Predmet.OstaliListNazivFormatedOIB_1">
      <item>Alen Barić, OIB 47071505176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listopada 2023.</izvorni_sadrzaj>
    <derivirana_varijabla naziv="DomainObject.Datum_1">16. listopada 2023.</derivirana_varijabla>
  </DomainObject.Datum>
  <DomainObject.PoslovniBrojDokumenta>
    <izvorni_sadrzaj>St-581/2023-9</izvorni_sadrzaj>
    <derivirana_varijabla naziv="DomainObject.PoslovniBrojDokumenta_1">St-581/2023-9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PRASEĆI BUTIK j.d.o.o. za proizvodnju, trgovinu i usluge</izvorni_sadrzaj>
    <derivirana_varijabla naziv="DomainObject.Predmet.ProtustrankaIDrugi_1">PRASEĆI BUTIK j.d.o.o. za proizvodnju, trgovinu i usluge</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PRASEĆI BUTIK j.d.o.o. za proizvodnju, trgovinu i usluge, OIB 39483565458, Ivana Kozarca 74, 32281 Ivankovo</izvorni_sadrzaj>
    <derivirana_varijabla naziv="DomainObject.Predmet.ProtustrankaIDrugiAdressOIB_1">PRASEĆI BUTIK j.d.o.o. za proizvodnju, trgovinu i usluge, OIB 39483565458, Ivana Kozarca 74,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PRASEĆI BUTIK j.d.o.o. za proizvodnju, trgovinu i usluge</item>
      <item>Financijska agencija</item>
      <item>Alen Barić</item>
    </izvorni_sadrzaj>
    <derivirana_varijabla naziv="DomainObject.Predmet.SudioniciListNaziv_1">
      <item>PRASEĆI BUTIK j.d.o.o. za proizvodnju, trgovinu i usluge</item>
      <item>Financijska agencija</item>
      <item>Alen Barić</item>
    </derivirana_varijabla>
  </DomainObject.Predmet.SudioniciListNaziv>
  <DomainObject.Predmet.SudioniciListAdressOIB>
    <izvorni_sadrzaj>
      <item>PRASEĆI BUTIK j.d.o.o. za proizvodnju, trgovinu i usluge, OIB 39483565458, Ivana Kozarca 74,32281 Ivankovo</item>
      <item>Financijska agencija, OIB 85821130368, L.JAGERA 3,31000 Osijek</item>
      <item>Alen Barić, OIB 47071505176, Ivana Kozarca 74,32281 Ivankovo</item>
    </izvorni_sadrzaj>
    <derivirana_varijabla naziv="DomainObject.Predmet.SudioniciListAdressOIB_1">
      <item>PRASEĆI BUTIK j.d.o.o. za proizvodnju, trgovinu i usluge, OIB 39483565458, Ivana Kozarca 74,32281 Ivankovo</item>
      <item>Financijska agencija, OIB 85821130368, L.JAGERA 3,31000 Osijek</item>
      <item>Alen Barić, OIB 47071505176, Ivana Kozarca 74,32281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39483565458</item>
      <item>, OIB 85821130368</item>
      <item>, OIB 47071505176</item>
    </izvorni_sadrzaj>
    <derivirana_varijabla naziv="DomainObject.Predmet.SudioniciListNazivOIB_1">
      <item>, OIB 39483565458</item>
      <item>, OIB 85821130368</item>
      <item>, OIB 47071505176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Maja Gelo, OIB 09233557072, Vijenac I. Meštrovića 102, 31000 Osijek</item>
    </izvorni_sadrzaj>
    <derivirana_varijabla naziv="DomainObject.Predmet.StecajniUpraviteljiListAddressOIB_1">
      <item>Maja Gelo, OIB 09233557072, Vijenac I. Meštrovića 102,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kolovoza 2023.</izvorni_sadrzaj>
    <derivirana_varijabla naziv="DomainObject.Predmet.DatumPocetkaProcesa_1">16.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521209-7612-4744-9B20-4A7D06C775C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8</properties:Pages>
  <properties:Words>2282</properties:Words>
  <properties:Characters>13080</properties:Characters>
  <properties:Lines>451</properties:Lines>
  <properties:Paragraphs>289</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XIII-ST-12/03-31</vt:lpstr>
    </vt:vector>
  </properties:TitlesOfParts>
  <properties:LinksUpToDate>false</properties:LinksUpToDate>
  <properties:CharactersWithSpaces>15073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2023-10-16T06:38:00Z</dcterms:created>
  <dc:creator>hermanj</dc:creator>
  <cp:lastModifiedBy>Danijela Sekulić</cp:lastModifiedBy>
  <cp:lastPrinted>2022-04-06T09:39:00Z</cp:lastPrinted>
  <dcterms:modified xmlns:xsi="http://www.w3.org/2001/XMLSchema-instance" xsi:type="dcterms:W3CDTF">2023-10-16T11:52:00Z</dcterms:modified>
  <cp:revision>5</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St-581/2023-9 / Zapisnik - Ročište radi rasprave o uvjetima za otvaranje steč. post. (PRASEĆI BUTIK - GELO.docx)</vt:lpwstr>
  </prop:property>
  <prop:property fmtid="{D5CDD505-2E9C-101B-9397-08002B2CF9AE}" pid="4" name="CC_coloring">
    <vt:bool>true</vt:bool>
  </prop:property>
  <prop:property fmtid="{D5CDD505-2E9C-101B-9397-08002B2CF9AE}" pid="5" name="BrojStranica">
    <vt:i4>8</vt:i4>
  </prop:property>
</prop:Properties>
</file>